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10" w:afterAutospacing="0" w:line="400" w:lineRule="exact"/>
        <w:ind w:left="0" w:right="0" w:firstLine="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spacing w:val="8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8"/>
          <w:sz w:val="28"/>
          <w:szCs w:val="28"/>
          <w:shd w:val="clear" w:fill="FFFFFF"/>
        </w:rPr>
        <w:t>关于开展2023年度教育部产学合作协同育人项目结题验收工作的通知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有关高等学校、企业：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为深入贯彻《“十四五”教育发展规划》《国务院办公厅关于深化产教融合的若干意见》等文件精神，落实《教育部产学合作协同育人项目管理办法》（教高厅〔2020〕1号）要求，进一步加强项目全过程管理和结果考核，现开展2023年度教育部产学合作协同育人项目（以下简称“项目”）结题验收工作，有关事项通知如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bookmarkStart w:id="0" w:name="_GoBack"/>
      <w:bookmarkEnd w:id="0"/>
      <w:r>
        <w:rPr>
          <w:rStyle w:val="6"/>
          <w:rFonts w:hint="eastAsia" w:ascii="仿宋" w:hAnsi="仿宋" w:eastAsia="仿宋" w:cs="仿宋"/>
          <w:sz w:val="24"/>
          <w:szCs w:val="24"/>
        </w:rPr>
        <w:t>一</w:t>
      </w:r>
      <w:r>
        <w:rPr>
          <w:rStyle w:val="6"/>
          <w:rFonts w:hint="eastAsia" w:ascii="仿宋" w:hAnsi="仿宋" w:eastAsia="仿宋" w:cs="仿宋"/>
          <w:sz w:val="24"/>
          <w:szCs w:val="24"/>
          <w:lang w:eastAsia="zh-CN"/>
        </w:rPr>
        <w:t>、</w:t>
      </w:r>
      <w:r>
        <w:rPr>
          <w:rStyle w:val="6"/>
          <w:rFonts w:hint="eastAsia" w:ascii="仿宋" w:hAnsi="仿宋" w:eastAsia="仿宋" w:cs="仿宋"/>
          <w:sz w:val="24"/>
          <w:szCs w:val="24"/>
        </w:rPr>
        <w:t>结题范围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《教育部高等教育司关于公布2021年第一批产学合作协同育人项目立项名单的通知》（教高司函〔2021〕14号）、《教育部高等教育司关于公布2021年第二批产学合作协同育人项目立项名单的通知》（教高司函〔2021〕18号）、《教育部高等教育司关于公布2022年第一批产学合作协同育人项目立项名单的通知》（教高司函〔2022〕8号）批准立项的项目及“关于开展2022年度教育部产学合作协同育人项目结题验收工作的通知”中发起延期变更申请的项目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Style w:val="6"/>
          <w:rFonts w:hint="eastAsia" w:ascii="仿宋" w:hAnsi="仿宋" w:eastAsia="仿宋" w:cs="仿宋"/>
          <w:sz w:val="24"/>
          <w:szCs w:val="24"/>
        </w:rPr>
        <w:t>二</w:t>
      </w:r>
      <w:r>
        <w:rPr>
          <w:rStyle w:val="6"/>
          <w:rFonts w:hint="eastAsia" w:ascii="仿宋" w:hAnsi="仿宋" w:eastAsia="仿宋" w:cs="仿宋"/>
          <w:sz w:val="24"/>
          <w:szCs w:val="24"/>
          <w:lang w:eastAsia="zh-CN"/>
        </w:rPr>
        <w:t>、</w:t>
      </w:r>
      <w:r>
        <w:rPr>
          <w:rStyle w:val="6"/>
          <w:rFonts w:hint="eastAsia" w:ascii="仿宋" w:hAnsi="仿宋" w:eastAsia="仿宋" w:cs="仿宋"/>
          <w:sz w:val="24"/>
          <w:szCs w:val="24"/>
        </w:rPr>
        <w:t>申请说明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1.已到协议约定结题日期的项目，本次可正常申请结题。如项目不能按时结题，须在</w:t>
      </w:r>
      <w:r>
        <w:rPr>
          <w:rStyle w:val="6"/>
          <w:rFonts w:hint="eastAsia" w:ascii="仿宋" w:hAnsi="仿宋" w:eastAsia="仿宋" w:cs="仿宋"/>
          <w:color w:val="F96E57"/>
          <w:sz w:val="24"/>
          <w:szCs w:val="24"/>
        </w:rPr>
        <w:t>10月15日至10月31日</w:t>
      </w:r>
      <w:r>
        <w:rPr>
          <w:rFonts w:hint="eastAsia" w:ascii="仿宋" w:hAnsi="仿宋" w:eastAsia="仿宋" w:cs="仿宋"/>
          <w:sz w:val="24"/>
          <w:szCs w:val="24"/>
        </w:rPr>
        <w:t>提交项目延期结题申请（每个项目仅可申请延期一次，延期时间不超过一年），且须在下一年度申请结题，否则视为结题备案审核不通过。</w:t>
      </w:r>
      <w:r>
        <w:rPr>
          <w:rStyle w:val="6"/>
          <w:rFonts w:hint="eastAsia" w:ascii="仿宋" w:hAnsi="仿宋" w:eastAsia="仿宋" w:cs="仿宋"/>
          <w:color w:val="F96E57"/>
          <w:sz w:val="24"/>
          <w:szCs w:val="24"/>
        </w:rPr>
        <w:t>（延期变更申请访问路径：登录教师账号—产学合作—提交变更申请—待办—新建）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2.未到协议约定结题日期的项目，如项目已完成，本次可申请结题。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3.</w:t>
      </w:r>
      <w:r>
        <w:rPr>
          <w:rStyle w:val="6"/>
          <w:rFonts w:hint="eastAsia" w:ascii="仿宋" w:hAnsi="仿宋" w:eastAsia="仿宋" w:cs="仿宋"/>
          <w:color w:val="F96E57"/>
          <w:sz w:val="24"/>
          <w:szCs w:val="24"/>
        </w:rPr>
        <w:t>（高校结题申请访问路径：产学合作—管理项目申请—待办）</w:t>
      </w:r>
      <w:r>
        <w:rPr>
          <w:rFonts w:hint="eastAsia" w:ascii="仿宋" w:hAnsi="仿宋" w:eastAsia="仿宋" w:cs="仿宋"/>
          <w:sz w:val="24"/>
          <w:szCs w:val="24"/>
        </w:rPr>
        <w:t>需在产学合作协同育人项目平台（以下简称“平台”）中完成企业验收流程。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Style w:val="6"/>
          <w:rFonts w:hint="eastAsia" w:ascii="仿宋" w:hAnsi="仿宋" w:eastAsia="仿宋" w:cs="仿宋"/>
          <w:sz w:val="24"/>
          <w:szCs w:val="24"/>
        </w:rPr>
        <w:t>三</w:t>
      </w:r>
      <w:r>
        <w:rPr>
          <w:rStyle w:val="6"/>
          <w:rFonts w:hint="eastAsia" w:ascii="仿宋" w:hAnsi="仿宋" w:eastAsia="仿宋" w:cs="仿宋"/>
          <w:sz w:val="24"/>
          <w:szCs w:val="24"/>
          <w:lang w:eastAsia="zh-CN"/>
        </w:rPr>
        <w:t>、</w:t>
      </w:r>
      <w:r>
        <w:rPr>
          <w:rStyle w:val="6"/>
          <w:rFonts w:hint="eastAsia" w:ascii="仿宋" w:hAnsi="仿宋" w:eastAsia="仿宋" w:cs="仿宋"/>
          <w:sz w:val="24"/>
          <w:szCs w:val="24"/>
        </w:rPr>
        <w:t>工作流程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1.项目负责人完成项目流程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项目负责人通过平台（网址：</w:t>
      </w:r>
      <w:r>
        <w:rPr>
          <w:rFonts w:hint="eastAsia" w:ascii="仿宋" w:hAnsi="仿宋" w:eastAsia="仿宋" w:cs="仿宋"/>
          <w:color w:val="3E3E3E"/>
          <w:sz w:val="24"/>
          <w:szCs w:val="24"/>
        </w:rPr>
        <w:t>http://cxhz.hep.com.cn）完成原项目申报流程，提交结题报告以及项目成果清单（项目结题报告模板可在平台的“常用文件”中下载）。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2.高校管理员审核项目成果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对于2021年第一批次、2021年第二批次、2022年第一批次及《关于开展2022年度教育部产学合作协同育人项目结题验收工作的通知》中发起延期变更申请的项目，请高校管理员完成结题申请审核。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3.企业进行项目验收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企业自行组织专家开展项目验收工作，并按要求通过平台报告验收结论，完成企业验收流程。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4.项目结题备案审核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73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项目专家组对在平台中完成企业验收流程的项目进行结题备案审核。结题备案审核结论分为“通过”和“不通过”。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Style w:val="6"/>
          <w:rFonts w:hint="eastAsia" w:ascii="仿宋" w:hAnsi="仿宋" w:eastAsia="仿宋" w:cs="仿宋"/>
          <w:sz w:val="24"/>
          <w:szCs w:val="24"/>
        </w:rPr>
        <w:t>四</w:t>
      </w:r>
      <w:r>
        <w:rPr>
          <w:rStyle w:val="6"/>
          <w:rFonts w:hint="eastAsia" w:ascii="仿宋" w:hAnsi="仿宋" w:eastAsia="仿宋" w:cs="仿宋"/>
          <w:sz w:val="24"/>
          <w:szCs w:val="24"/>
          <w:lang w:eastAsia="zh-CN"/>
        </w:rPr>
        <w:t>、</w:t>
      </w:r>
      <w:r>
        <w:rPr>
          <w:rStyle w:val="6"/>
          <w:rFonts w:hint="eastAsia" w:ascii="仿宋" w:hAnsi="仿宋" w:eastAsia="仿宋" w:cs="仿宋"/>
          <w:sz w:val="24"/>
          <w:szCs w:val="24"/>
        </w:rPr>
        <w:t>时间安排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1.请项目负责人、有关企业于</w:t>
      </w:r>
      <w:r>
        <w:rPr>
          <w:rStyle w:val="6"/>
          <w:rFonts w:hint="eastAsia" w:ascii="仿宋" w:hAnsi="仿宋" w:eastAsia="仿宋" w:cs="仿宋"/>
          <w:color w:val="F96E57"/>
          <w:sz w:val="24"/>
          <w:szCs w:val="24"/>
        </w:rPr>
        <w:t>2023年10月31日</w:t>
      </w:r>
      <w:r>
        <w:rPr>
          <w:rFonts w:hint="eastAsia" w:ascii="仿宋" w:hAnsi="仿宋" w:eastAsia="仿宋" w:cs="仿宋"/>
          <w:sz w:val="24"/>
          <w:szCs w:val="24"/>
        </w:rPr>
        <w:t>前通过平台完成项目验收工作。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2.教育部高等教育司将适时公布结题项目名单。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Style w:val="6"/>
          <w:rFonts w:hint="eastAsia" w:ascii="仿宋" w:hAnsi="仿宋" w:eastAsia="仿宋" w:cs="仿宋"/>
          <w:sz w:val="24"/>
          <w:szCs w:val="24"/>
        </w:rPr>
        <w:t>五</w:t>
      </w:r>
      <w:r>
        <w:rPr>
          <w:rStyle w:val="6"/>
          <w:rFonts w:hint="eastAsia" w:ascii="仿宋" w:hAnsi="仿宋" w:eastAsia="仿宋" w:cs="仿宋"/>
          <w:sz w:val="24"/>
          <w:szCs w:val="24"/>
          <w:lang w:eastAsia="zh-CN"/>
        </w:rPr>
        <w:t>、</w:t>
      </w:r>
      <w:r>
        <w:rPr>
          <w:rStyle w:val="6"/>
          <w:rFonts w:hint="eastAsia" w:ascii="仿宋" w:hAnsi="仿宋" w:eastAsia="仿宋" w:cs="仿宋"/>
          <w:sz w:val="24"/>
          <w:szCs w:val="24"/>
        </w:rPr>
        <w:t>联系方式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项目专家组秘书处：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2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邮箱：cxhz@moe.edu.cn。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" w:hAnsi="仿宋" w:eastAsia="仿宋" w:cs="仿宋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lNmZiZTg5NDc2YWFkZmM3NDlmZWE2M2JkMDAyZjQifQ=="/>
  </w:docVars>
  <w:rsids>
    <w:rsidRoot w:val="00000000"/>
    <w:rsid w:val="57FF5FD4"/>
    <w:rsid w:val="665912F1"/>
    <w:rsid w:val="78B4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2023-10-07T02:50:00Z</dcterms:created>
  <dc:creator>admin</dc:creator>
  <cp:lastModifiedBy>admin</cp:lastModifiedBy>
  <dcterms:modified xsi:type="dcterms:W3CDTF">2023-10-07T03:09:09Z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7A4A40042EF7423086DB48E1EFF58C0C_12</vt:lpwstr>
  </property>
</Properties>
</file>