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附件</w:t>
      </w:r>
      <w:r>
        <w:rPr>
          <w:rFonts w:hint="default" w:ascii="仿宋" w:hAnsi="仿宋" w:eastAsia="仿宋" w:cs="仿宋"/>
          <w:b/>
          <w:bCs/>
          <w:sz w:val="28"/>
          <w:szCs w:val="28"/>
          <w:lang w:eastAsia="zh-CN"/>
        </w:rPr>
        <w:t>1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：报名与登录</w:t>
      </w:r>
    </w:p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一、移动端：扫码进入报名页面，选择课程，点击报名，登录。</w:t>
      </w:r>
    </w:p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857375" cy="1857375"/>
            <wp:effectExtent l="0" t="0" r="9525" b="9525"/>
            <wp:docPr id="1" name="图片 1" descr="088d743e5ba97affd96b7908c14fc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88d743e5ba97affd96b7908c14fc9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324860" cy="2493645"/>
            <wp:effectExtent l="0" t="0" r="8890" b="1905"/>
            <wp:docPr id="4" name="图片 4" descr="169499791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499791179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2486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登录方式一：选择其他方式登录，输入147073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选择大连工业大学教师发展中心，工号，密码 （原学习通密码）。</w:t>
      </w:r>
    </w:p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448175" cy="2562225"/>
            <wp:effectExtent l="0" t="0" r="9525" b="9525"/>
            <wp:docPr id="6" name="图片 6" descr="42dd44ac4ec1f1520bfa00e956f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2dd44ac4ec1f1520bfa00e956f25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登录方式二：手机验证码登录，登录后，设置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eastAsia="zh-CN"/>
        </w:rPr>
        <w:t>－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账号管理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eastAsia="zh-CN"/>
        </w:rPr>
        <w:t>－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绑定单位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eastAsia="zh-CN"/>
        </w:rPr>
        <w:t>－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添加单位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eastAsia="zh-CN"/>
        </w:rPr>
        <w:t>－输入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147073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选择大连工业大学教师发展中心，输入工号。之后可以用手机号登录。然后去课程，我学的课学习。</w:t>
      </w:r>
    </w:p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794635" cy="2572385"/>
            <wp:effectExtent l="0" t="0" r="5715" b="18415"/>
            <wp:docPr id="7" name="图片 7" descr="1694998207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949982070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157095" cy="1896110"/>
            <wp:effectExtent l="0" t="0" r="14605" b="8890"/>
            <wp:docPr id="8" name="图片 8" descr="6d0faaaceea324f0ab54a424c1d4c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d0faaaceea324f0ab54a424c1d4ce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PC端</w:t>
      </w:r>
    </w:p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输入网址：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instrText xml:space="preserve"> HYPERLINK "https://dlpujf.mh.chaoxing.com/" </w:instrTex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fldChar w:fldCharType="separate"/>
      </w:r>
      <w:r>
        <w:rPr>
          <w:rStyle w:val="6"/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https://dlpujf.mh.chaoxing.com/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fldChar w:fldCharType="end"/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右上角登录，选择在线课程栏目进行学习。</w:t>
      </w:r>
    </w:p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73040" cy="1310005"/>
            <wp:effectExtent l="0" t="0" r="3810" b="4445"/>
            <wp:docPr id="10" name="图片 10" descr="4b67a2425186b185ede4979ca800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b67a2425186b185ede4979ca8006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6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EDE4B3"/>
    <w:multiLevelType w:val="singleLevel"/>
    <w:tmpl w:val="83EDE4B3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U0OGNjYzY5YjY0OGIzYmIzNzhjMWRjYmQ3NzBlYmEifQ=="/>
  </w:docVars>
  <w:rsids>
    <w:rsidRoot w:val="00172A27"/>
    <w:rsid w:val="0AC40B03"/>
    <w:rsid w:val="111F0409"/>
    <w:rsid w:val="136C1E84"/>
    <w:rsid w:val="1AB661E9"/>
    <w:rsid w:val="2594328D"/>
    <w:rsid w:val="3AA42B3E"/>
    <w:rsid w:val="3B937ACD"/>
    <w:rsid w:val="3BFFEB9F"/>
    <w:rsid w:val="3C6C7A3E"/>
    <w:rsid w:val="439E3428"/>
    <w:rsid w:val="44C37D05"/>
    <w:rsid w:val="54DC5DD4"/>
    <w:rsid w:val="55564A1D"/>
    <w:rsid w:val="56D71E66"/>
    <w:rsid w:val="58604056"/>
    <w:rsid w:val="58AF3B84"/>
    <w:rsid w:val="6D894D31"/>
    <w:rsid w:val="6FBF205B"/>
    <w:rsid w:val="77563DD6"/>
    <w:rsid w:val="7A7F87BF"/>
    <w:rsid w:val="9F276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2023-09-14T16:02:00Z</dcterms:created>
  <dc:creator>偷萝卜贼</dc:creator>
  <cp:lastModifiedBy>偷萝卜贼</cp:lastModifiedBy>
  <cp:lastPrinted>2023-09-14T13:18:00Z</cp:lastPrinted>
  <dcterms:modified xsi:type="dcterms:W3CDTF">2023-09-22T02:35:01Z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7AD2C63E6DD64CE390210369BE443A35_13</vt:lpwstr>
  </property>
</Properties>
</file>