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Style w:val="5"/>
          <w:rFonts w:hint="default" w:ascii="仿宋" w:hAnsi="仿宋" w:eastAsia="仿宋" w:cs="仿宋"/>
          <w:i w:val="0"/>
          <w:iCs w:val="0"/>
          <w:caps w:val="0"/>
          <w:spacing w:val="8"/>
          <w:sz w:val="32"/>
          <w:szCs w:val="32"/>
          <w:shd w:val="clear" w:fill="FFFFFF"/>
          <w:lang w:val="en-US" w:eastAsia="zh-CN"/>
        </w:rPr>
      </w:pPr>
      <w:r>
        <w:rPr>
          <w:rStyle w:val="5"/>
          <w:rFonts w:hint="eastAsia" w:ascii="仿宋" w:hAnsi="仿宋" w:eastAsia="仿宋" w:cs="仿宋"/>
          <w:i w:val="0"/>
          <w:iCs w:val="0"/>
          <w:caps w:val="0"/>
          <w:spacing w:val="8"/>
          <w:sz w:val="32"/>
          <w:szCs w:val="32"/>
          <w:shd w:val="clear" w:fill="FFFFFF"/>
          <w:lang w:val="en-US" w:eastAsia="zh-CN"/>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仿宋" w:hAnsi="仿宋" w:eastAsia="仿宋" w:cs="仿宋"/>
          <w:i w:val="0"/>
          <w:iCs w:val="0"/>
          <w:caps w:val="0"/>
          <w:spacing w:val="8"/>
          <w:sz w:val="32"/>
          <w:szCs w:val="32"/>
        </w:rPr>
      </w:pPr>
      <w:r>
        <w:rPr>
          <w:rStyle w:val="5"/>
          <w:rFonts w:hint="eastAsia" w:ascii="仿宋" w:hAnsi="仿宋" w:eastAsia="仿宋" w:cs="仿宋"/>
          <w:i w:val="0"/>
          <w:iCs w:val="0"/>
          <w:caps w:val="0"/>
          <w:spacing w:val="8"/>
          <w:sz w:val="32"/>
          <w:szCs w:val="32"/>
          <w:shd w:val="clear" w:fill="FFFFFF"/>
        </w:rPr>
        <w:t>全省高校网络教育优秀作品推选展示活动工作方案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Style w:val="5"/>
          <w:rFonts w:hint="eastAsia" w:ascii="仿宋" w:hAnsi="仿宋" w:eastAsia="仿宋" w:cs="仿宋"/>
          <w:i w:val="0"/>
          <w:iCs w:val="0"/>
          <w:caps w:val="0"/>
          <w:spacing w:val="8"/>
          <w:sz w:val="32"/>
          <w:szCs w:val="32"/>
          <w:shd w:val="clear" w:fill="FFFFFF"/>
        </w:rPr>
        <w:t>一、目的意义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以习近平新时代中国特色社会主义思想为指导，围绕“奋进新征程，建功新时代”主旋律，鼓励引导广大思政工作者创作推出一批反映新时代高校网络思政教育的先进经验、典型案例、优秀作品，充分发挥其示范引领和模范带动作用，推动思想政治工作联网上线，深化网络文明建设，以实际行动践行党的二十大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Style w:val="5"/>
          <w:rFonts w:hint="eastAsia" w:ascii="仿宋" w:hAnsi="仿宋" w:eastAsia="仿宋" w:cs="仿宋"/>
          <w:i w:val="0"/>
          <w:iCs w:val="0"/>
          <w:caps w:val="0"/>
          <w:spacing w:val="8"/>
          <w:sz w:val="32"/>
          <w:szCs w:val="32"/>
          <w:shd w:val="clear" w:fill="FFFFFF"/>
        </w:rPr>
        <w:t>二、活动主题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争做校园好网民，汇聚网络正能量，挺膺担当建新功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Style w:val="5"/>
          <w:rFonts w:hint="eastAsia" w:ascii="仿宋" w:hAnsi="仿宋" w:eastAsia="仿宋" w:cs="仿宋"/>
          <w:i w:val="0"/>
          <w:iCs w:val="0"/>
          <w:caps w:val="0"/>
          <w:spacing w:val="8"/>
          <w:sz w:val="32"/>
          <w:szCs w:val="32"/>
          <w:shd w:val="clear" w:fill="FFFFFF"/>
        </w:rPr>
        <w:t>三、活动对象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省内高校思想政治工作干部、党务工作干部或从事相关领域理论研究和实践工作的专业教师均可参加。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Style w:val="5"/>
          <w:rFonts w:hint="eastAsia" w:ascii="仿宋" w:hAnsi="仿宋" w:eastAsia="仿宋" w:cs="仿宋"/>
          <w:i w:val="0"/>
          <w:iCs w:val="0"/>
          <w:caps w:val="0"/>
          <w:spacing w:val="8"/>
          <w:sz w:val="32"/>
          <w:szCs w:val="32"/>
          <w:shd w:val="clear" w:fill="FFFFFF"/>
        </w:rPr>
        <w:t>四、作品征集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活动征集优秀网络文章、优秀工作案例、优秀微课、优秀新媒体作品4类作品。所有作品须为2022年10月1日至活动提交截止日期间创作并上传至网络的作品。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（一）优秀网络文章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须面向大学生创作，体裁不限，要体现价值引导、思想引领，内容观点正确、立场鲜明，育人功能凸显，紧扣高校思想政治工作重点难点问题，以理服人、以情感人，对广大学生有较强的吸引力、感染力和教育意义。鼓励网络首发，有较高的转发、评论和引用量。每件作品作者限1人，且必须为文章第一作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（二）优秀工作案例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可围绕个人或团队（高校网络思政工作室、理论社团、心理咨询室、创新创业工作室等）在创新网络思想政治工作、提升师生网络素养、开展网络文化建设、推进网络文明教育、营造清朗网络空间工作过程中探索施行的好经验、好做法及维护运行的平台及栏目，或在开展学生工作中利用网络对遇到的热点、难点、重点、突发事件等进行释疑解惑和深度辅导过程中形成的好经验、好做法进行撰写，并在此基础上进行剖析、总结、提炼形成的新对策新经验。案例需已形成一定的典型性经验，有固定工作平台、可靠条件保障、长效工作机制和明显育人实效，可示范、可复制、可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案例内容应包括项目主题和思路、实施方法和过程、主要成效和经验、下一步加强和改进的计划等，要求文字简洁、重点突出，字数3000字以上，可配说明图片和视频。每件作品作者限3人以内。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（三）优秀微课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应围绕日常工作实践或学习教育中的常见、典型、有代表性的场景、要点或环节进行课堂设计，能够有效解决思政工作中的重点、难点、疑点问题。作品要贴近师生思想、学习、工作和生活实际，在思想融入、情景设计、表达演绎、拍摄制作等方面具有较高的水平。标题简洁，目标明确，有个性和特色，作品片长不超过15分钟；画质清晰，声音清楚，提倡标注字幕。每件作品作者限3人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（四）优秀新媒体作品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高校运用新媒体手段进行的宣传报道、经验分享及成果展示等，在网络上有较大影响力，有较高的转发、评论和引用量，体现高校在思想政治工作中的创新方式方法。作品包括短视频、微电影、公益广告、校园MV、音频、H5作品、图解、漫画、长图及动图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视频类作品，片长不超过10分钟，文件格式为MP4,画质清晰，声音清楚，提倡标注字幕。图解类、长图类、漫画类作品，提交图片文件，JPEG格式。动图类作品，提交图片文件，GIF格式。H5页面类作品，提交网络链接。音频类作品，时长不超过5分钟，格式统一为MP3,以Word形式提供音频文字，保证音质清晰流畅，有听觉美感，可根据需要配音效或进行其他后期制作。每件作品作者限6人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firstLine="675" w:firstLineChars="200"/>
        <w:jc w:val="both"/>
        <w:rPr>
          <w:rFonts w:hint="eastAsia" w:ascii="仿宋" w:hAnsi="仿宋" w:eastAsia="仿宋" w:cs="仿宋"/>
          <w:i w:val="0"/>
          <w:iCs w:val="0"/>
          <w:caps w:val="0"/>
          <w:spacing w:val="8"/>
          <w:sz w:val="32"/>
          <w:szCs w:val="32"/>
        </w:rPr>
      </w:pPr>
      <w:r>
        <w:rPr>
          <w:rStyle w:val="5"/>
          <w:rFonts w:hint="eastAsia" w:ascii="仿宋" w:hAnsi="仿宋" w:eastAsia="仿宋" w:cs="仿宋"/>
          <w:i w:val="0"/>
          <w:iCs w:val="0"/>
          <w:caps w:val="0"/>
          <w:spacing w:val="8"/>
          <w:sz w:val="32"/>
          <w:szCs w:val="32"/>
          <w:shd w:val="clear" w:fill="FFFFFF"/>
        </w:rPr>
        <w:t>五、材料报送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firstLine="672" w:firstLineChars="200"/>
        <w:jc w:val="both"/>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1.申报作品使用第七届全国高校网络教育优秀作品推选展示活动作品征集信息表和汇总表填报，推荐单位填写“大连工业大学”，并勾选“省级教育工作部门推荐”选项。请严格按照作品要求填</w:t>
      </w:r>
      <w:bookmarkStart w:id="0" w:name="_GoBack"/>
      <w:bookmarkEnd w:id="0"/>
      <w:r>
        <w:rPr>
          <w:rFonts w:hint="eastAsia" w:ascii="仿宋" w:hAnsi="仿宋" w:eastAsia="仿宋" w:cs="仿宋"/>
          <w:i w:val="0"/>
          <w:iCs w:val="0"/>
          <w:caps w:val="0"/>
          <w:spacing w:val="8"/>
          <w:sz w:val="32"/>
          <w:szCs w:val="32"/>
          <w:shd w:val="clear" w:fill="FFFFFF"/>
        </w:rPr>
        <w:t>表，并仔细核对。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firstLine="672" w:firstLineChars="200"/>
        <w:jc w:val="both"/>
        <w:rPr>
          <w:rFonts w:hint="eastAsia" w:ascii="仿宋" w:hAnsi="仿宋" w:eastAsia="仿宋" w:cs="仿宋"/>
          <w:i w:val="0"/>
          <w:iCs w:val="0"/>
          <w:caps w:val="0"/>
          <w:spacing w:val="8"/>
          <w:sz w:val="32"/>
          <w:szCs w:val="32"/>
          <w:shd w:val="clear" w:fill="FFFFFF"/>
          <w:lang w:val="en-US" w:eastAsia="zh-CN"/>
        </w:rPr>
      </w:pPr>
      <w:r>
        <w:rPr>
          <w:rFonts w:hint="eastAsia" w:ascii="仿宋" w:hAnsi="仿宋" w:eastAsia="仿宋" w:cs="仿宋"/>
          <w:i w:val="0"/>
          <w:iCs w:val="0"/>
          <w:caps w:val="0"/>
          <w:spacing w:val="8"/>
          <w:sz w:val="32"/>
          <w:szCs w:val="32"/>
          <w:shd w:val="clear" w:fill="FFFFFF"/>
        </w:rPr>
        <w:fldChar w:fldCharType="begin"/>
      </w:r>
      <w:r>
        <w:rPr>
          <w:rFonts w:hint="eastAsia" w:ascii="仿宋" w:hAnsi="仿宋" w:eastAsia="仿宋" w:cs="仿宋"/>
          <w:i w:val="0"/>
          <w:iCs w:val="0"/>
          <w:caps w:val="0"/>
          <w:spacing w:val="8"/>
          <w:sz w:val="32"/>
          <w:szCs w:val="32"/>
          <w:shd w:val="clear" w:fill="FFFFFF"/>
        </w:rPr>
        <w:instrText xml:space="preserve"> HYPERLINK "mailto:2.申报作品需经各二级党组织书记审查后方可上报，上报时将作品电子版、作品信息表、汇总表，连同书记同意上报的佐证材料（聊天截图等）一同发送至宣传部邮箱（xwzx@dlpu.edu.cn）。" </w:instrText>
      </w:r>
      <w:r>
        <w:rPr>
          <w:rFonts w:hint="eastAsia" w:ascii="仿宋" w:hAnsi="仿宋" w:eastAsia="仿宋" w:cs="仿宋"/>
          <w:i w:val="0"/>
          <w:iCs w:val="0"/>
          <w:caps w:val="0"/>
          <w:spacing w:val="8"/>
          <w:sz w:val="32"/>
          <w:szCs w:val="32"/>
          <w:shd w:val="clear" w:fill="FFFFFF"/>
        </w:rPr>
        <w:fldChar w:fldCharType="separate"/>
      </w:r>
      <w:r>
        <w:rPr>
          <w:rStyle w:val="6"/>
          <w:rFonts w:hint="eastAsia" w:ascii="仿宋" w:hAnsi="仿宋" w:eastAsia="仿宋" w:cs="仿宋"/>
          <w:i w:val="0"/>
          <w:iCs w:val="0"/>
          <w:caps w:val="0"/>
          <w:spacing w:val="8"/>
          <w:sz w:val="32"/>
          <w:szCs w:val="32"/>
          <w:shd w:val="clear" w:fill="FFFFFF"/>
        </w:rPr>
        <w:t>2.</w:t>
      </w:r>
      <w:r>
        <w:rPr>
          <w:rStyle w:val="6"/>
          <w:rFonts w:hint="eastAsia" w:ascii="仿宋" w:hAnsi="仿宋" w:eastAsia="仿宋" w:cs="仿宋"/>
          <w:i w:val="0"/>
          <w:iCs w:val="0"/>
          <w:caps w:val="0"/>
          <w:spacing w:val="8"/>
          <w:sz w:val="32"/>
          <w:szCs w:val="32"/>
          <w:shd w:val="clear" w:fill="FFFFFF"/>
          <w:lang w:val="en-US" w:eastAsia="zh-CN"/>
        </w:rPr>
        <w:t>申报作品需经各二级党组织书记审查后方可上报，上报时</w:t>
      </w:r>
      <w:r>
        <w:rPr>
          <w:rStyle w:val="6"/>
          <w:rFonts w:hint="eastAsia" w:ascii="仿宋" w:hAnsi="仿宋" w:eastAsia="仿宋" w:cs="仿宋"/>
          <w:i w:val="0"/>
          <w:iCs w:val="0"/>
          <w:caps w:val="0"/>
          <w:spacing w:val="8"/>
          <w:sz w:val="32"/>
          <w:szCs w:val="32"/>
          <w:shd w:val="clear" w:fill="FFFFFF"/>
        </w:rPr>
        <w:t>将作品</w:t>
      </w:r>
      <w:r>
        <w:rPr>
          <w:rStyle w:val="6"/>
          <w:rFonts w:hint="eastAsia" w:ascii="仿宋" w:hAnsi="仿宋" w:eastAsia="仿宋" w:cs="仿宋"/>
          <w:i w:val="0"/>
          <w:iCs w:val="0"/>
          <w:caps w:val="0"/>
          <w:spacing w:val="8"/>
          <w:sz w:val="32"/>
          <w:szCs w:val="32"/>
          <w:shd w:val="clear" w:fill="FFFFFF"/>
          <w:lang w:val="en-US" w:eastAsia="zh-CN"/>
        </w:rPr>
        <w:t>电子版、</w:t>
      </w:r>
      <w:r>
        <w:rPr>
          <w:rStyle w:val="6"/>
          <w:rFonts w:hint="eastAsia" w:ascii="仿宋" w:hAnsi="仿宋" w:eastAsia="仿宋" w:cs="仿宋"/>
          <w:i w:val="0"/>
          <w:iCs w:val="0"/>
          <w:caps w:val="0"/>
          <w:spacing w:val="8"/>
          <w:sz w:val="32"/>
          <w:szCs w:val="32"/>
          <w:shd w:val="clear" w:fill="FFFFFF"/>
        </w:rPr>
        <w:t>作品信息表</w:t>
      </w:r>
      <w:r>
        <w:rPr>
          <w:rStyle w:val="6"/>
          <w:rFonts w:hint="eastAsia" w:ascii="仿宋" w:hAnsi="仿宋" w:eastAsia="仿宋" w:cs="仿宋"/>
          <w:i w:val="0"/>
          <w:iCs w:val="0"/>
          <w:caps w:val="0"/>
          <w:spacing w:val="8"/>
          <w:sz w:val="32"/>
          <w:szCs w:val="32"/>
          <w:shd w:val="clear" w:fill="FFFFFF"/>
          <w:lang w:eastAsia="zh-CN"/>
        </w:rPr>
        <w:t>、</w:t>
      </w:r>
      <w:r>
        <w:rPr>
          <w:rStyle w:val="6"/>
          <w:rFonts w:hint="eastAsia" w:ascii="仿宋" w:hAnsi="仿宋" w:eastAsia="仿宋" w:cs="仿宋"/>
          <w:i w:val="0"/>
          <w:iCs w:val="0"/>
          <w:caps w:val="0"/>
          <w:spacing w:val="8"/>
          <w:sz w:val="32"/>
          <w:szCs w:val="32"/>
          <w:shd w:val="clear" w:fill="FFFFFF"/>
          <w:lang w:val="en-US" w:eastAsia="zh-CN"/>
        </w:rPr>
        <w:t>汇总表，连同书记同意上报的佐证材料（聊天截图等）一同发送至宣传部邮箱（xwzx@dlpu.edu.cn）。</w:t>
      </w:r>
      <w:r>
        <w:rPr>
          <w:rFonts w:hint="eastAsia" w:ascii="仿宋" w:hAnsi="仿宋" w:eastAsia="仿宋" w:cs="仿宋"/>
          <w:i w:val="0"/>
          <w:iCs w:val="0"/>
          <w:caps w:val="0"/>
          <w:spacing w:val="8"/>
          <w:sz w:val="32"/>
          <w:szCs w:val="32"/>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firstLine="672" w:firstLineChars="200"/>
        <w:jc w:val="both"/>
        <w:rPr>
          <w:rFonts w:hint="default" w:ascii="仿宋" w:hAnsi="仿宋" w:eastAsia="仿宋" w:cs="仿宋"/>
          <w:i w:val="0"/>
          <w:iCs w:val="0"/>
          <w:caps w:val="0"/>
          <w:spacing w:val="8"/>
          <w:sz w:val="32"/>
          <w:szCs w:val="32"/>
          <w:shd w:val="clear" w:fill="FFFFFF"/>
          <w:lang w:val="en-US" w:eastAsia="zh-CN"/>
        </w:rPr>
      </w:pPr>
      <w:r>
        <w:rPr>
          <w:rFonts w:hint="eastAsia" w:ascii="仿宋" w:hAnsi="仿宋" w:eastAsia="仿宋" w:cs="仿宋"/>
          <w:i w:val="0"/>
          <w:iCs w:val="0"/>
          <w:caps w:val="0"/>
          <w:spacing w:val="8"/>
          <w:sz w:val="32"/>
          <w:szCs w:val="32"/>
          <w:shd w:val="clear" w:fill="FFFFFF"/>
          <w:lang w:val="en-US" w:eastAsia="zh-CN"/>
        </w:rPr>
        <w:t>3.</w:t>
      </w:r>
      <w:r>
        <w:rPr>
          <w:rFonts w:hint="eastAsia" w:ascii="仿宋" w:hAnsi="仿宋" w:eastAsia="仿宋" w:cs="仿宋"/>
          <w:b/>
          <w:bCs/>
          <w:i w:val="0"/>
          <w:iCs w:val="0"/>
          <w:caps w:val="0"/>
          <w:spacing w:val="8"/>
          <w:sz w:val="32"/>
          <w:szCs w:val="32"/>
          <w:shd w:val="clear" w:fill="FFFFFF"/>
          <w:lang w:val="en-US" w:eastAsia="zh-CN"/>
        </w:rPr>
        <w:t>报名</w:t>
      </w:r>
      <w:r>
        <w:rPr>
          <w:rFonts w:hint="eastAsia" w:ascii="仿宋" w:hAnsi="仿宋" w:eastAsia="仿宋" w:cs="仿宋"/>
          <w:b/>
          <w:bCs/>
          <w:i w:val="0"/>
          <w:iCs w:val="0"/>
          <w:caps w:val="0"/>
          <w:spacing w:val="8"/>
          <w:sz w:val="32"/>
          <w:szCs w:val="32"/>
          <w:shd w:val="clear" w:fill="FFFFFF"/>
          <w:lang w:val="en-US" w:eastAsia="zh-CN"/>
        </w:rPr>
        <w:t>截止时间：2023年12月26日17:00。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firstLine="672" w:firstLineChars="200"/>
        <w:jc w:val="both"/>
        <w:rPr>
          <w:rFonts w:hint="default" w:ascii="仿宋" w:hAnsi="仿宋" w:eastAsia="仿宋" w:cs="仿宋"/>
          <w:i w:val="0"/>
          <w:iCs w:val="0"/>
          <w:caps w:val="0"/>
          <w:spacing w:val="8"/>
          <w:sz w:val="32"/>
          <w:szCs w:val="32"/>
          <w:shd w:val="clear" w:fill="FFFFFF"/>
          <w:lang w:val="en-US" w:eastAsia="zh-CN"/>
        </w:rPr>
      </w:pPr>
      <w:r>
        <w:rPr>
          <w:rFonts w:hint="eastAsia" w:ascii="仿宋" w:hAnsi="仿宋" w:eastAsia="仿宋" w:cs="仿宋"/>
          <w:i w:val="0"/>
          <w:iCs w:val="0"/>
          <w:caps w:val="0"/>
          <w:spacing w:val="8"/>
          <w:sz w:val="32"/>
          <w:szCs w:val="32"/>
          <w:shd w:val="clear" w:fill="FFFFFF"/>
          <w:lang w:val="en-US" w:eastAsia="zh-CN"/>
        </w:rPr>
        <w:t>4.学校对上报作品进行评审，每类作品择优2件上报。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firstLine="675" w:firstLineChars="200"/>
        <w:jc w:val="both"/>
        <w:rPr>
          <w:rFonts w:hint="eastAsia" w:ascii="仿宋" w:hAnsi="仿宋" w:eastAsia="仿宋" w:cs="仿宋"/>
          <w:i w:val="0"/>
          <w:iCs w:val="0"/>
          <w:caps w:val="0"/>
          <w:spacing w:val="8"/>
          <w:sz w:val="32"/>
          <w:szCs w:val="32"/>
        </w:rPr>
      </w:pPr>
      <w:r>
        <w:rPr>
          <w:rStyle w:val="5"/>
          <w:rFonts w:hint="eastAsia" w:ascii="仿宋" w:hAnsi="仿宋" w:eastAsia="仿宋" w:cs="仿宋"/>
          <w:i w:val="0"/>
          <w:iCs w:val="0"/>
          <w:caps w:val="0"/>
          <w:spacing w:val="8"/>
          <w:sz w:val="32"/>
          <w:szCs w:val="32"/>
          <w:shd w:val="clear" w:fill="FFFFFF"/>
        </w:rPr>
        <w:t>六、联系人及联系方式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firstLine="672" w:firstLineChars="200"/>
        <w:jc w:val="both"/>
        <w:rPr>
          <w:rFonts w:hint="eastAsia" w:ascii="仿宋" w:hAnsi="仿宋" w:eastAsia="仿宋" w:cs="仿宋"/>
          <w:i w:val="0"/>
          <w:iCs w:val="0"/>
          <w:caps w:val="0"/>
          <w:spacing w:val="8"/>
          <w:sz w:val="32"/>
          <w:szCs w:val="32"/>
          <w:lang w:eastAsia="zh-CN"/>
        </w:rPr>
      </w:pPr>
      <w:r>
        <w:rPr>
          <w:rFonts w:hint="eastAsia" w:ascii="仿宋" w:hAnsi="仿宋" w:eastAsia="仿宋" w:cs="仿宋"/>
          <w:i w:val="0"/>
          <w:iCs w:val="0"/>
          <w:caps w:val="0"/>
          <w:spacing w:val="8"/>
          <w:sz w:val="32"/>
          <w:szCs w:val="32"/>
          <w:shd w:val="clear" w:fill="FFFFFF"/>
        </w:rPr>
        <w:t>联系人：</w:t>
      </w:r>
      <w:r>
        <w:rPr>
          <w:rFonts w:hint="eastAsia" w:ascii="仿宋" w:hAnsi="仿宋" w:eastAsia="仿宋" w:cs="仿宋"/>
          <w:i w:val="0"/>
          <w:iCs w:val="0"/>
          <w:caps w:val="0"/>
          <w:spacing w:val="8"/>
          <w:sz w:val="32"/>
          <w:szCs w:val="32"/>
          <w:shd w:val="clear" w:fill="FFFFFF"/>
          <w:lang w:val="en-US" w:eastAsia="zh-CN"/>
        </w:rPr>
        <w:t>崔常琪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72" w:firstLineChars="200"/>
        <w:jc w:val="both"/>
        <w:rPr>
          <w:rFonts w:hint="default" w:ascii="仿宋" w:hAnsi="仿宋" w:eastAsia="仿宋" w:cs="仿宋"/>
          <w:i w:val="0"/>
          <w:iCs w:val="0"/>
          <w:caps w:val="0"/>
          <w:spacing w:val="8"/>
          <w:sz w:val="32"/>
          <w:szCs w:val="32"/>
          <w:lang w:val="en-US" w:eastAsia="zh-CN"/>
        </w:rPr>
      </w:pPr>
      <w:r>
        <w:rPr>
          <w:rFonts w:hint="eastAsia" w:ascii="仿宋" w:hAnsi="仿宋" w:eastAsia="仿宋" w:cs="仿宋"/>
          <w:i w:val="0"/>
          <w:iCs w:val="0"/>
          <w:caps w:val="0"/>
          <w:spacing w:val="8"/>
          <w:sz w:val="32"/>
          <w:szCs w:val="32"/>
          <w:shd w:val="clear" w:fill="FFFFFF"/>
        </w:rPr>
        <w:t>联系电话：</w:t>
      </w:r>
      <w:r>
        <w:rPr>
          <w:rFonts w:hint="eastAsia" w:ascii="仿宋" w:hAnsi="仿宋" w:eastAsia="仿宋" w:cs="仿宋"/>
          <w:i w:val="0"/>
          <w:iCs w:val="0"/>
          <w:caps w:val="0"/>
          <w:spacing w:val="8"/>
          <w:sz w:val="32"/>
          <w:szCs w:val="32"/>
          <w:shd w:val="clear" w:fill="FFFFFF"/>
          <w:lang w:val="en-US" w:eastAsia="zh-CN"/>
        </w:rPr>
        <w:t>0411-86323321</w:t>
      </w:r>
    </w:p>
    <w:p>
      <w:pPr>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xYmVhMTA3ZjBkNmI2ZDk5OTA2ZjJiNDZhMmE5YzAifQ=="/>
  </w:docVars>
  <w:rsids>
    <w:rsidRoot w:val="55834042"/>
    <w:rsid w:val="2EB15084"/>
    <w:rsid w:val="55834042"/>
    <w:rsid w:val="64E04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autoRedefine/>
    <w:qFormat/>
    <w:uiPriority w:val="0"/>
    <w:rPr>
      <w:color w:val="0000FF"/>
      <w:u w:val="single"/>
    </w:rPr>
  </w:style>
  <w:style w:type="paragraph" w:customStyle="1" w:styleId="7">
    <w:name w:val="Heading2"/>
    <w:basedOn w:val="1"/>
    <w:next w:val="1"/>
    <w:autoRedefine/>
    <w:qFormat/>
    <w:uiPriority w:val="0"/>
    <w:pPr>
      <w:widowControl/>
      <w:spacing w:before="100" w:beforeAutospacing="1" w:after="100" w:afterAutospacing="1"/>
      <w:jc w:val="left"/>
      <w:textAlignment w:val="baseline"/>
    </w:pPr>
    <w:rPr>
      <w:rFonts w:ascii="宋体" w:hAnsi="宋体" w:cs="宋体"/>
      <w:b/>
      <w:bCs/>
      <w:kern w:val="0"/>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2023-12-25T01:24:00Z</dcterms:created>
  <dc:creator>千夏</dc:creator>
  <cp:lastModifiedBy>千夏</cp:lastModifiedBy>
  <dcterms:modified xsi:type="dcterms:W3CDTF">2023-12-25T02:19:41Z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AF57E97FBBBE440CB63F2651C1079481_11</vt:lpwstr>
  </property>
</Properties>
</file>