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4F7D" w14:textId="4DC23FF7" w:rsidR="00A252A2" w:rsidRPr="00F8737B" w:rsidRDefault="00F8737B" w:rsidP="00F8737B">
      <w:pPr>
        <w:spacing w:line="560" w:lineRule="exact"/>
        <w:rPr>
          <w:rFonts w:ascii="黑体" w:eastAsia="黑体" w:hAnsi="黑体"/>
          <w:bCs/>
          <w:color w:val="000000" w:themeColor="text1"/>
          <w:sz w:val="44"/>
          <w:szCs w:val="44"/>
        </w:rPr>
      </w:pPr>
      <w:r w:rsidRPr="00F8737B">
        <w:rPr>
          <w:rFonts w:ascii="黑体" w:eastAsia="黑体" w:hAnsi="黑体" w:cs="Times New Roman" w:hint="eastAsia"/>
          <w:color w:val="000000" w:themeColor="text1"/>
          <w:sz w:val="32"/>
          <w:szCs w:val="32"/>
        </w:rPr>
        <w:t>附件1</w:t>
      </w:r>
    </w:p>
    <w:p w14:paraId="63CA3B1D" w14:textId="77777777" w:rsidR="00F8737B" w:rsidRDefault="00F8737B" w:rsidP="005A5976">
      <w:pPr>
        <w:spacing w:line="560" w:lineRule="exact"/>
        <w:jc w:val="center"/>
        <w:rPr>
          <w:rFonts w:ascii="方正小标宋简体" w:eastAsia="方正小标宋简体" w:hAnsi="黑体"/>
          <w:bCs/>
          <w:color w:val="000000" w:themeColor="text1"/>
          <w:sz w:val="44"/>
          <w:szCs w:val="44"/>
        </w:rPr>
      </w:pPr>
    </w:p>
    <w:p w14:paraId="5B792838" w14:textId="63F5B268" w:rsidR="00565156" w:rsidRPr="001B26E1" w:rsidRDefault="00565156" w:rsidP="005A5976">
      <w:pPr>
        <w:spacing w:line="560" w:lineRule="exact"/>
        <w:jc w:val="center"/>
        <w:rPr>
          <w:rFonts w:ascii="方正小标宋简体" w:eastAsia="方正小标宋简体" w:hAnsi="黑体"/>
          <w:bCs/>
          <w:color w:val="000000" w:themeColor="text1"/>
          <w:sz w:val="44"/>
          <w:szCs w:val="44"/>
        </w:rPr>
      </w:pPr>
      <w:r w:rsidRPr="001B26E1">
        <w:rPr>
          <w:rFonts w:ascii="方正小标宋简体" w:eastAsia="方正小标宋简体" w:hAnsi="黑体" w:hint="eastAsia"/>
          <w:bCs/>
          <w:color w:val="000000" w:themeColor="text1"/>
          <w:sz w:val="44"/>
          <w:szCs w:val="44"/>
        </w:rPr>
        <w:t>大连金石湾实验室指南列表</w:t>
      </w:r>
    </w:p>
    <w:p w14:paraId="1C0650F5" w14:textId="77777777" w:rsidR="004934AB" w:rsidRPr="005A5976" w:rsidRDefault="004934AB" w:rsidP="005A5976">
      <w:pPr>
        <w:spacing w:line="560" w:lineRule="exact"/>
        <w:rPr>
          <w:rFonts w:ascii="方正小标宋简体" w:eastAsia="方正小标宋简体" w:hAnsi="仿宋"/>
          <w:bCs/>
          <w:color w:val="000000" w:themeColor="text1"/>
          <w:sz w:val="44"/>
          <w:szCs w:val="44"/>
        </w:rPr>
      </w:pPr>
    </w:p>
    <w:p w14:paraId="61C99478" w14:textId="40DDAFA5" w:rsidR="00D938D9" w:rsidRPr="008D10F1" w:rsidRDefault="004934AB" w:rsidP="00A252A2">
      <w:pPr>
        <w:spacing w:line="560" w:lineRule="exact"/>
        <w:ind w:firstLineChars="200" w:firstLine="640"/>
        <w:rPr>
          <w:rFonts w:ascii="黑体" w:eastAsia="黑体" w:hAnsi="黑体" w:cs="Times New Roman"/>
          <w:bCs/>
          <w:caps/>
          <w:color w:val="000000" w:themeColor="text1"/>
          <w:sz w:val="32"/>
          <w:szCs w:val="32"/>
        </w:rPr>
      </w:pPr>
      <w:r w:rsidRPr="008D10F1">
        <w:rPr>
          <w:rFonts w:ascii="黑体" w:eastAsia="黑体" w:hAnsi="黑体" w:cs="Times New Roman"/>
          <w:bCs/>
          <w:caps/>
          <w:color w:val="000000" w:themeColor="text1"/>
          <w:sz w:val="32"/>
          <w:szCs w:val="32"/>
        </w:rPr>
        <w:t>一、产业</w:t>
      </w:r>
      <w:r w:rsidR="00D938D9" w:rsidRPr="008D10F1">
        <w:rPr>
          <w:rFonts w:ascii="黑体" w:eastAsia="黑体" w:hAnsi="黑体" w:cs="Times New Roman"/>
          <w:bCs/>
          <w:caps/>
          <w:color w:val="000000" w:themeColor="text1"/>
          <w:sz w:val="32"/>
          <w:szCs w:val="32"/>
        </w:rPr>
        <w:t>示范</w:t>
      </w:r>
      <w:r w:rsidRPr="008D10F1">
        <w:rPr>
          <w:rFonts w:ascii="黑体" w:eastAsia="黑体" w:hAnsi="黑体" w:cs="Times New Roman"/>
          <w:bCs/>
          <w:caps/>
          <w:color w:val="000000" w:themeColor="text1"/>
          <w:sz w:val="32"/>
          <w:szCs w:val="32"/>
        </w:rPr>
        <w:t>类</w:t>
      </w:r>
      <w:r w:rsidR="00D938D9" w:rsidRPr="008D10F1">
        <w:rPr>
          <w:rFonts w:ascii="黑体" w:eastAsia="黑体" w:hAnsi="黑体" w:cs="Times New Roman"/>
          <w:bCs/>
          <w:caps/>
          <w:color w:val="000000" w:themeColor="text1"/>
          <w:sz w:val="32"/>
          <w:szCs w:val="32"/>
        </w:rPr>
        <w:t>项目</w:t>
      </w:r>
    </w:p>
    <w:p w14:paraId="3788A21B" w14:textId="13A81BFE" w:rsidR="00C928C1" w:rsidRPr="00A252A2" w:rsidRDefault="00C928C1" w:rsidP="00A252A2">
      <w:pPr>
        <w:spacing w:line="560" w:lineRule="exact"/>
        <w:ind w:firstLineChars="200" w:firstLine="643"/>
        <w:rPr>
          <w:rFonts w:ascii="Times New Roman" w:eastAsia="仿宋_GB2312" w:hAnsi="Times New Roman" w:cs="Times New Roman"/>
          <w:b/>
          <w:bCs/>
          <w:color w:val="000000" w:themeColor="text1"/>
          <w:sz w:val="32"/>
          <w:szCs w:val="32"/>
        </w:rPr>
      </w:pPr>
      <w:r w:rsidRPr="00A252A2">
        <w:rPr>
          <w:rFonts w:ascii="Times New Roman" w:eastAsia="仿宋_GB2312" w:hAnsi="Times New Roman" w:cs="Times New Roman"/>
          <w:b/>
          <w:bCs/>
          <w:color w:val="000000" w:themeColor="text1"/>
          <w:sz w:val="32"/>
          <w:szCs w:val="32"/>
        </w:rPr>
        <w:t>1.</w:t>
      </w:r>
      <w:r w:rsidRPr="00A252A2">
        <w:rPr>
          <w:rFonts w:ascii="Times New Roman" w:eastAsia="仿宋_GB2312" w:hAnsi="Times New Roman" w:cs="Times New Roman"/>
          <w:b/>
          <w:bCs/>
          <w:color w:val="000000" w:themeColor="text1"/>
          <w:sz w:val="32"/>
          <w:szCs w:val="32"/>
        </w:rPr>
        <w:t>黄渤海特色水产生物高效制种与示范推广</w:t>
      </w:r>
    </w:p>
    <w:p w14:paraId="0FBFA461" w14:textId="30D51B09" w:rsidR="00C928C1" w:rsidRPr="00A252A2" w:rsidRDefault="00C928C1"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bCs/>
          <w:color w:val="000000" w:themeColor="text1"/>
          <w:sz w:val="32"/>
          <w:szCs w:val="32"/>
        </w:rPr>
        <w:t>研究内容：</w:t>
      </w:r>
      <w:r w:rsidRPr="00A252A2">
        <w:rPr>
          <w:rFonts w:ascii="Times New Roman" w:eastAsia="仿宋_GB2312" w:hAnsi="Times New Roman" w:cs="Times New Roman"/>
          <w:color w:val="000000" w:themeColor="text1"/>
          <w:sz w:val="32"/>
          <w:szCs w:val="32"/>
        </w:rPr>
        <w:t>针对黄渤海特色水产养殖种类（贝类、</w:t>
      </w:r>
      <w:proofErr w:type="gramStart"/>
      <w:r w:rsidRPr="00A252A2">
        <w:rPr>
          <w:rFonts w:ascii="Times New Roman" w:eastAsia="仿宋_GB2312" w:hAnsi="Times New Roman" w:cs="Times New Roman"/>
          <w:color w:val="000000" w:themeColor="text1"/>
          <w:sz w:val="32"/>
          <w:szCs w:val="32"/>
        </w:rPr>
        <w:t>棘</w:t>
      </w:r>
      <w:proofErr w:type="gramEnd"/>
      <w:r w:rsidRPr="00A252A2">
        <w:rPr>
          <w:rFonts w:ascii="Times New Roman" w:eastAsia="仿宋_GB2312" w:hAnsi="Times New Roman" w:cs="Times New Roman"/>
          <w:color w:val="000000" w:themeColor="text1"/>
          <w:sz w:val="32"/>
          <w:szCs w:val="32"/>
        </w:rPr>
        <w:t>皮类）良种供不应求</w:t>
      </w:r>
      <w:r w:rsidR="00E11A56" w:rsidRPr="00A252A2">
        <w:rPr>
          <w:rFonts w:ascii="Times New Roman" w:eastAsia="仿宋_GB2312" w:hAnsi="Times New Roman" w:cs="Times New Roman"/>
          <w:color w:val="000000" w:themeColor="text1"/>
          <w:sz w:val="32"/>
          <w:szCs w:val="32"/>
        </w:rPr>
        <w:t>现状</w:t>
      </w:r>
      <w:r w:rsidRPr="00A252A2">
        <w:rPr>
          <w:rFonts w:ascii="Times New Roman" w:eastAsia="仿宋_GB2312" w:hAnsi="Times New Roman" w:cs="Times New Roman"/>
          <w:color w:val="000000" w:themeColor="text1"/>
          <w:sz w:val="32"/>
          <w:szCs w:val="32"/>
        </w:rPr>
        <w:t>，项目通过收集不同地理群体的种质资源，开展种质鉴定和评价；研发低成本、高通量的表型和基因型测定技术，</w:t>
      </w:r>
      <w:r w:rsidR="00E11A56" w:rsidRPr="00A252A2">
        <w:rPr>
          <w:rFonts w:ascii="Times New Roman" w:eastAsia="仿宋_GB2312" w:hAnsi="Times New Roman" w:cs="Times New Roman"/>
          <w:color w:val="000000" w:themeColor="text1"/>
          <w:sz w:val="32"/>
          <w:szCs w:val="32"/>
        </w:rPr>
        <w:t>研发</w:t>
      </w:r>
      <w:r w:rsidRPr="00A252A2">
        <w:rPr>
          <w:rFonts w:ascii="Times New Roman" w:eastAsia="仿宋_GB2312" w:hAnsi="Times New Roman" w:cs="Times New Roman"/>
          <w:color w:val="000000" w:themeColor="text1"/>
          <w:sz w:val="32"/>
          <w:szCs w:val="32"/>
        </w:rPr>
        <w:t>生长、</w:t>
      </w:r>
      <w:r w:rsidR="00E11A56" w:rsidRPr="00A252A2">
        <w:rPr>
          <w:rFonts w:ascii="Times New Roman" w:eastAsia="仿宋_GB2312" w:hAnsi="Times New Roman" w:cs="Times New Roman"/>
          <w:color w:val="000000" w:themeColor="text1"/>
          <w:sz w:val="32"/>
          <w:szCs w:val="32"/>
        </w:rPr>
        <w:t>品质、</w:t>
      </w:r>
      <w:r w:rsidRPr="00A252A2">
        <w:rPr>
          <w:rFonts w:ascii="Times New Roman" w:eastAsia="仿宋_GB2312" w:hAnsi="Times New Roman" w:cs="Times New Roman"/>
          <w:color w:val="000000" w:themeColor="text1"/>
          <w:sz w:val="32"/>
          <w:szCs w:val="32"/>
        </w:rPr>
        <w:t>抗逆（病）等重要经济性状的标准</w:t>
      </w:r>
      <w:proofErr w:type="gramStart"/>
      <w:r w:rsidRPr="00A252A2">
        <w:rPr>
          <w:rFonts w:ascii="Times New Roman" w:eastAsia="仿宋_GB2312" w:hAnsi="Times New Roman" w:cs="Times New Roman"/>
          <w:color w:val="000000" w:themeColor="text1"/>
          <w:sz w:val="32"/>
          <w:szCs w:val="32"/>
        </w:rPr>
        <w:t>化育种</w:t>
      </w:r>
      <w:proofErr w:type="gramEnd"/>
      <w:r w:rsidRPr="00A252A2">
        <w:rPr>
          <w:rFonts w:ascii="Times New Roman" w:eastAsia="仿宋_GB2312" w:hAnsi="Times New Roman" w:cs="Times New Roman"/>
          <w:color w:val="000000" w:themeColor="text1"/>
          <w:sz w:val="32"/>
          <w:szCs w:val="32"/>
        </w:rPr>
        <w:t>方法；解析重要经济性状的基因型与环境互作模式和机制，培育速生、</w:t>
      </w:r>
      <w:r w:rsidR="00E11A56" w:rsidRPr="00A252A2">
        <w:rPr>
          <w:rFonts w:ascii="Times New Roman" w:eastAsia="仿宋_GB2312" w:hAnsi="Times New Roman" w:cs="Times New Roman"/>
          <w:color w:val="000000" w:themeColor="text1"/>
          <w:sz w:val="32"/>
          <w:szCs w:val="32"/>
        </w:rPr>
        <w:t>质优、</w:t>
      </w:r>
      <w:r w:rsidRPr="00A252A2">
        <w:rPr>
          <w:rFonts w:ascii="Times New Roman" w:eastAsia="仿宋_GB2312" w:hAnsi="Times New Roman" w:cs="Times New Roman"/>
          <w:color w:val="000000" w:themeColor="text1"/>
          <w:sz w:val="32"/>
          <w:szCs w:val="32"/>
        </w:rPr>
        <w:t>抗逆（病）新品系并进行示范推广；</w:t>
      </w:r>
      <w:r w:rsidR="00E11A56" w:rsidRPr="00A252A2">
        <w:rPr>
          <w:rFonts w:ascii="Times New Roman" w:eastAsia="仿宋_GB2312" w:hAnsi="Times New Roman" w:cs="Times New Roman"/>
          <w:color w:val="000000" w:themeColor="text1"/>
          <w:sz w:val="32"/>
          <w:szCs w:val="32"/>
        </w:rPr>
        <w:t>建立全</w:t>
      </w:r>
      <w:r w:rsidRPr="00A252A2">
        <w:rPr>
          <w:rFonts w:ascii="Times New Roman" w:eastAsia="仿宋_GB2312" w:hAnsi="Times New Roman" w:cs="Times New Roman"/>
          <w:color w:val="000000" w:themeColor="text1"/>
          <w:sz w:val="32"/>
          <w:szCs w:val="32"/>
        </w:rPr>
        <w:t>基因组选择育种体系，研发精准、高效的亲本扩繁和生产技术工艺，规模化、标准化生产优质种苗，建立</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育</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繁</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推</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一体化种业体系。</w:t>
      </w:r>
    </w:p>
    <w:p w14:paraId="27565F09" w14:textId="52B2931F" w:rsidR="00C928C1" w:rsidRDefault="00C928C1"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bCs/>
          <w:color w:val="000000" w:themeColor="text1"/>
          <w:sz w:val="32"/>
          <w:szCs w:val="32"/>
        </w:rPr>
        <w:t>考核指标：</w:t>
      </w:r>
      <w:r w:rsidRPr="00A252A2">
        <w:rPr>
          <w:rFonts w:ascii="Times New Roman" w:eastAsia="仿宋_GB2312" w:hAnsi="Times New Roman" w:cs="Times New Roman"/>
          <w:color w:val="000000" w:themeColor="text1"/>
          <w:sz w:val="32"/>
          <w:szCs w:val="32"/>
        </w:rPr>
        <w:t>培育（贝类、</w:t>
      </w:r>
      <w:proofErr w:type="gramStart"/>
      <w:r w:rsidRPr="00A252A2">
        <w:rPr>
          <w:rFonts w:ascii="Times New Roman" w:eastAsia="仿宋_GB2312" w:hAnsi="Times New Roman" w:cs="Times New Roman"/>
          <w:color w:val="000000" w:themeColor="text1"/>
          <w:sz w:val="32"/>
          <w:szCs w:val="32"/>
        </w:rPr>
        <w:t>棘</w:t>
      </w:r>
      <w:proofErr w:type="gramEnd"/>
      <w:r w:rsidRPr="00A252A2">
        <w:rPr>
          <w:rFonts w:ascii="Times New Roman" w:eastAsia="仿宋_GB2312" w:hAnsi="Times New Roman" w:cs="Times New Roman"/>
          <w:color w:val="000000" w:themeColor="text1"/>
          <w:sz w:val="32"/>
          <w:szCs w:val="32"/>
        </w:rPr>
        <w:t>皮类）水产新品系</w:t>
      </w:r>
      <w:r w:rsidRPr="00A252A2">
        <w:rPr>
          <w:rFonts w:ascii="Times New Roman" w:eastAsia="仿宋_GB2312" w:hAnsi="Times New Roman" w:cs="Times New Roman"/>
          <w:color w:val="000000" w:themeColor="text1"/>
          <w:sz w:val="32"/>
          <w:szCs w:val="32"/>
        </w:rPr>
        <w:t>5</w:t>
      </w:r>
      <w:r w:rsidRPr="00A252A2">
        <w:rPr>
          <w:rFonts w:ascii="Times New Roman" w:eastAsia="仿宋_GB2312" w:hAnsi="Times New Roman" w:cs="Times New Roman"/>
          <w:color w:val="000000" w:themeColor="text1"/>
          <w:sz w:val="32"/>
          <w:szCs w:val="32"/>
        </w:rPr>
        <w:t>个以上，提高水产生物育种效率，育种效率提升</w:t>
      </w:r>
      <w:r w:rsidR="00E11A56" w:rsidRPr="00A252A2">
        <w:rPr>
          <w:rFonts w:ascii="Times New Roman" w:eastAsia="仿宋_GB2312" w:hAnsi="Times New Roman" w:cs="Times New Roman"/>
          <w:color w:val="000000" w:themeColor="text1"/>
          <w:sz w:val="32"/>
          <w:szCs w:val="32"/>
        </w:rPr>
        <w:t>15-</w:t>
      </w:r>
      <w:r w:rsidRPr="00A252A2">
        <w:rPr>
          <w:rFonts w:ascii="Times New Roman" w:eastAsia="仿宋_GB2312" w:hAnsi="Times New Roman" w:cs="Times New Roman"/>
          <w:color w:val="000000" w:themeColor="text1"/>
          <w:sz w:val="32"/>
          <w:szCs w:val="32"/>
        </w:rPr>
        <w:t>20%</w:t>
      </w:r>
      <w:r w:rsidRPr="00A252A2">
        <w:rPr>
          <w:rFonts w:ascii="Times New Roman" w:eastAsia="仿宋_GB2312" w:hAnsi="Times New Roman" w:cs="Times New Roman"/>
          <w:color w:val="000000" w:themeColor="text1"/>
          <w:sz w:val="32"/>
          <w:szCs w:val="32"/>
        </w:rPr>
        <w:t>，良种覆盖率达到</w:t>
      </w:r>
      <w:r w:rsidR="00E11A56" w:rsidRPr="00A252A2">
        <w:rPr>
          <w:rFonts w:ascii="Times New Roman" w:eastAsia="仿宋_GB2312" w:hAnsi="Times New Roman" w:cs="Times New Roman"/>
          <w:color w:val="000000" w:themeColor="text1"/>
          <w:sz w:val="32"/>
          <w:szCs w:val="32"/>
        </w:rPr>
        <w:t>5</w:t>
      </w:r>
      <w:r w:rsidRPr="00A252A2">
        <w:rPr>
          <w:rFonts w:ascii="Times New Roman" w:eastAsia="仿宋_GB2312" w:hAnsi="Times New Roman" w:cs="Times New Roman"/>
          <w:color w:val="000000" w:themeColor="text1"/>
          <w:sz w:val="32"/>
          <w:szCs w:val="32"/>
        </w:rPr>
        <w:t>0-</w:t>
      </w:r>
      <w:r w:rsidR="00E11A56" w:rsidRPr="00A252A2">
        <w:rPr>
          <w:rFonts w:ascii="Times New Roman" w:eastAsia="仿宋_GB2312" w:hAnsi="Times New Roman" w:cs="Times New Roman"/>
          <w:color w:val="000000" w:themeColor="text1"/>
          <w:sz w:val="32"/>
          <w:szCs w:val="32"/>
        </w:rPr>
        <w:t>6</w:t>
      </w:r>
      <w:r w:rsidRPr="00A252A2">
        <w:rPr>
          <w:rFonts w:ascii="Times New Roman" w:eastAsia="仿宋_GB2312" w:hAnsi="Times New Roman" w:cs="Times New Roman"/>
          <w:color w:val="000000" w:themeColor="text1"/>
          <w:sz w:val="32"/>
          <w:szCs w:val="32"/>
        </w:rPr>
        <w:t>0%</w:t>
      </w:r>
      <w:r w:rsidRPr="00A252A2">
        <w:rPr>
          <w:rFonts w:ascii="Times New Roman" w:eastAsia="仿宋_GB2312" w:hAnsi="Times New Roman" w:cs="Times New Roman"/>
          <w:color w:val="000000" w:themeColor="text1"/>
          <w:sz w:val="32"/>
          <w:szCs w:val="32"/>
        </w:rPr>
        <w:t>；开展水产良种苗种示范推广中试</w:t>
      </w:r>
      <w:r w:rsidR="00D07C8B"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推广面积达到</w:t>
      </w:r>
      <w:r w:rsidRPr="00A252A2">
        <w:rPr>
          <w:rFonts w:ascii="Times New Roman" w:eastAsia="仿宋_GB2312" w:hAnsi="Times New Roman" w:cs="Times New Roman"/>
          <w:color w:val="000000" w:themeColor="text1"/>
          <w:sz w:val="32"/>
          <w:szCs w:val="32"/>
        </w:rPr>
        <w:t>20</w:t>
      </w:r>
      <w:r w:rsidRPr="00A252A2">
        <w:rPr>
          <w:rFonts w:ascii="Times New Roman" w:eastAsia="仿宋_GB2312" w:hAnsi="Times New Roman" w:cs="Times New Roman"/>
          <w:color w:val="000000" w:themeColor="text1"/>
          <w:sz w:val="32"/>
          <w:szCs w:val="32"/>
        </w:rPr>
        <w:t>万亩以上。制定相关的国标、行标、地标和</w:t>
      </w:r>
      <w:proofErr w:type="gramStart"/>
      <w:r w:rsidRPr="00A252A2">
        <w:rPr>
          <w:rFonts w:ascii="Times New Roman" w:eastAsia="仿宋_GB2312" w:hAnsi="Times New Roman" w:cs="Times New Roman"/>
          <w:color w:val="000000" w:themeColor="text1"/>
          <w:sz w:val="32"/>
          <w:szCs w:val="32"/>
        </w:rPr>
        <w:t>企标</w:t>
      </w:r>
      <w:proofErr w:type="gramEnd"/>
      <w:r w:rsidRPr="00A252A2">
        <w:rPr>
          <w:rFonts w:ascii="Times New Roman" w:eastAsia="仿宋_GB2312" w:hAnsi="Times New Roman" w:cs="Times New Roman"/>
          <w:color w:val="000000" w:themeColor="text1"/>
          <w:sz w:val="32"/>
          <w:szCs w:val="32"/>
        </w:rPr>
        <w:t>10</w:t>
      </w:r>
      <w:r w:rsidRPr="00A252A2">
        <w:rPr>
          <w:rFonts w:ascii="Times New Roman" w:eastAsia="仿宋_GB2312" w:hAnsi="Times New Roman" w:cs="Times New Roman"/>
          <w:color w:val="000000" w:themeColor="text1"/>
          <w:sz w:val="32"/>
          <w:szCs w:val="32"/>
        </w:rPr>
        <w:t>项以上，指导企业标准化生产；与企业共建中试基地</w:t>
      </w:r>
      <w:r w:rsidRPr="00A252A2">
        <w:rPr>
          <w:rFonts w:ascii="Times New Roman" w:eastAsia="仿宋_GB2312" w:hAnsi="Times New Roman" w:cs="Times New Roman"/>
          <w:color w:val="000000" w:themeColor="text1"/>
          <w:sz w:val="32"/>
          <w:szCs w:val="32"/>
        </w:rPr>
        <w:t>5</w:t>
      </w:r>
      <w:r w:rsidRPr="00A252A2">
        <w:rPr>
          <w:rFonts w:ascii="Times New Roman" w:eastAsia="仿宋_GB2312" w:hAnsi="Times New Roman" w:cs="Times New Roman"/>
          <w:color w:val="000000" w:themeColor="text1"/>
          <w:sz w:val="32"/>
          <w:szCs w:val="32"/>
        </w:rPr>
        <w:t>家以上，大连金石湾实验室中试基地</w:t>
      </w:r>
      <w:r w:rsidRPr="00A252A2">
        <w:rPr>
          <w:rFonts w:ascii="Times New Roman" w:eastAsia="仿宋_GB2312" w:hAnsi="Times New Roman" w:cs="Times New Roman"/>
          <w:color w:val="000000" w:themeColor="text1"/>
          <w:sz w:val="32"/>
          <w:szCs w:val="32"/>
        </w:rPr>
        <w:t>1</w:t>
      </w:r>
      <w:r w:rsidRPr="00A252A2">
        <w:rPr>
          <w:rFonts w:ascii="Times New Roman" w:eastAsia="仿宋_GB2312" w:hAnsi="Times New Roman" w:cs="Times New Roman"/>
          <w:color w:val="000000" w:themeColor="text1"/>
          <w:sz w:val="32"/>
          <w:szCs w:val="32"/>
        </w:rPr>
        <w:t>个</w:t>
      </w:r>
      <w:r w:rsidR="00E11A56" w:rsidRPr="00A252A2">
        <w:rPr>
          <w:rFonts w:ascii="Times New Roman" w:eastAsia="仿宋_GB2312" w:hAnsi="Times New Roman" w:cs="Times New Roman"/>
          <w:color w:val="000000" w:themeColor="text1"/>
          <w:sz w:val="32"/>
          <w:szCs w:val="32"/>
        </w:rPr>
        <w:t>，</w:t>
      </w:r>
      <w:r w:rsidR="004934AB" w:rsidRPr="00A252A2">
        <w:rPr>
          <w:rFonts w:ascii="Times New Roman" w:eastAsia="仿宋_GB2312" w:hAnsi="Times New Roman" w:cs="Times New Roman"/>
          <w:color w:val="000000" w:themeColor="text1"/>
          <w:sz w:val="32"/>
          <w:szCs w:val="32"/>
        </w:rPr>
        <w:t>以大连金石湾实验室为依托单位</w:t>
      </w:r>
      <w:r w:rsidR="00E11A56" w:rsidRPr="00A252A2">
        <w:rPr>
          <w:rFonts w:ascii="Times New Roman" w:eastAsia="仿宋_GB2312" w:hAnsi="Times New Roman" w:cs="Times New Roman"/>
          <w:color w:val="000000" w:themeColor="text1"/>
          <w:sz w:val="32"/>
          <w:szCs w:val="32"/>
        </w:rPr>
        <w:t>与企业签订技术合同不少于</w:t>
      </w:r>
      <w:r w:rsidR="00E11A56" w:rsidRPr="00A252A2">
        <w:rPr>
          <w:rFonts w:ascii="Times New Roman" w:eastAsia="仿宋_GB2312" w:hAnsi="Times New Roman" w:cs="Times New Roman"/>
          <w:color w:val="000000" w:themeColor="text1"/>
          <w:sz w:val="32"/>
          <w:szCs w:val="32"/>
        </w:rPr>
        <w:t xml:space="preserve">100 </w:t>
      </w:r>
      <w:r w:rsidR="00E11A56" w:rsidRPr="00A252A2">
        <w:rPr>
          <w:rFonts w:ascii="Times New Roman" w:eastAsia="仿宋_GB2312" w:hAnsi="Times New Roman" w:cs="Times New Roman"/>
          <w:color w:val="000000" w:themeColor="text1"/>
          <w:sz w:val="32"/>
          <w:szCs w:val="32"/>
        </w:rPr>
        <w:t>万元，在</w:t>
      </w:r>
      <w:r w:rsidR="00E11A56" w:rsidRPr="00A252A2">
        <w:rPr>
          <w:rFonts w:ascii="Times New Roman" w:eastAsia="仿宋_GB2312" w:hAnsi="Times New Roman" w:cs="Times New Roman"/>
          <w:color w:val="000000" w:themeColor="text1"/>
          <w:sz w:val="32"/>
          <w:szCs w:val="32"/>
        </w:rPr>
        <w:t xml:space="preserve"> 1-2</w:t>
      </w:r>
      <w:r w:rsidR="00E11A56" w:rsidRPr="00A252A2">
        <w:rPr>
          <w:rFonts w:ascii="Times New Roman" w:eastAsia="仿宋_GB2312" w:hAnsi="Times New Roman" w:cs="Times New Roman"/>
          <w:color w:val="000000" w:themeColor="text1"/>
          <w:sz w:val="32"/>
          <w:szCs w:val="32"/>
        </w:rPr>
        <w:t>家大连本地企业实现成果转化应用。</w:t>
      </w:r>
      <w:r w:rsidRPr="00A252A2">
        <w:rPr>
          <w:rFonts w:ascii="Times New Roman" w:eastAsia="仿宋_GB2312" w:hAnsi="Times New Roman" w:cs="Times New Roman"/>
          <w:color w:val="000000" w:themeColor="text1"/>
          <w:sz w:val="32"/>
          <w:szCs w:val="32"/>
        </w:rPr>
        <w:t>申报</w:t>
      </w:r>
      <w:r w:rsidR="00AE59D2" w:rsidRPr="00A252A2">
        <w:rPr>
          <w:rFonts w:ascii="Times New Roman" w:eastAsia="仿宋_GB2312" w:hAnsi="Times New Roman" w:cs="Times New Roman"/>
          <w:color w:val="000000" w:themeColor="text1"/>
          <w:sz w:val="32"/>
          <w:szCs w:val="32"/>
        </w:rPr>
        <w:t>国家发明</w:t>
      </w:r>
      <w:r w:rsidRPr="00A252A2">
        <w:rPr>
          <w:rFonts w:ascii="Times New Roman" w:eastAsia="仿宋_GB2312" w:hAnsi="Times New Roman" w:cs="Times New Roman"/>
          <w:color w:val="000000" w:themeColor="text1"/>
          <w:sz w:val="32"/>
          <w:szCs w:val="32"/>
        </w:rPr>
        <w:t>专利</w:t>
      </w:r>
      <w:r w:rsidRPr="00A252A2">
        <w:rPr>
          <w:rFonts w:ascii="Times New Roman" w:eastAsia="仿宋_GB2312" w:hAnsi="Times New Roman" w:cs="Times New Roman"/>
          <w:color w:val="000000" w:themeColor="text1"/>
          <w:sz w:val="32"/>
          <w:szCs w:val="32"/>
        </w:rPr>
        <w:t>5</w:t>
      </w:r>
      <w:r w:rsidRPr="00A252A2">
        <w:rPr>
          <w:rFonts w:ascii="Times New Roman" w:eastAsia="仿宋_GB2312" w:hAnsi="Times New Roman" w:cs="Times New Roman"/>
          <w:color w:val="000000" w:themeColor="text1"/>
          <w:sz w:val="32"/>
          <w:szCs w:val="32"/>
        </w:rPr>
        <w:t>件以上。</w:t>
      </w:r>
    </w:p>
    <w:p w14:paraId="27C2F5D6" w14:textId="77777777" w:rsidR="00266BB6" w:rsidRPr="00A252A2" w:rsidRDefault="00266BB6" w:rsidP="00A252A2">
      <w:pPr>
        <w:spacing w:line="560" w:lineRule="exact"/>
        <w:ind w:firstLineChars="200" w:firstLine="640"/>
        <w:rPr>
          <w:rFonts w:ascii="Times New Roman" w:eastAsia="仿宋_GB2312" w:hAnsi="Times New Roman" w:cs="Times New Roman"/>
          <w:color w:val="000000" w:themeColor="text1"/>
          <w:sz w:val="32"/>
          <w:szCs w:val="32"/>
        </w:rPr>
      </w:pPr>
    </w:p>
    <w:p w14:paraId="017F7568" w14:textId="76ED19A1" w:rsidR="00C928C1" w:rsidRPr="00A252A2" w:rsidRDefault="00C928C1" w:rsidP="00A252A2">
      <w:pPr>
        <w:spacing w:line="560" w:lineRule="exact"/>
        <w:ind w:firstLineChars="200" w:firstLine="643"/>
        <w:rPr>
          <w:rFonts w:ascii="Times New Roman" w:eastAsia="仿宋_GB2312" w:hAnsi="Times New Roman" w:cs="Times New Roman"/>
          <w:b/>
          <w:bCs/>
          <w:color w:val="000000" w:themeColor="text1"/>
          <w:sz w:val="32"/>
          <w:szCs w:val="32"/>
        </w:rPr>
      </w:pPr>
      <w:r w:rsidRPr="00A252A2">
        <w:rPr>
          <w:rFonts w:ascii="Times New Roman" w:eastAsia="仿宋_GB2312" w:hAnsi="Times New Roman" w:cs="Times New Roman"/>
          <w:b/>
          <w:bCs/>
          <w:color w:val="000000" w:themeColor="text1"/>
          <w:sz w:val="32"/>
          <w:szCs w:val="32"/>
        </w:rPr>
        <w:lastRenderedPageBreak/>
        <w:t>2.</w:t>
      </w:r>
      <w:bookmarkStart w:id="0" w:name="_Hlk144724920"/>
      <w:r w:rsidRPr="00A252A2">
        <w:rPr>
          <w:rFonts w:ascii="Times New Roman" w:eastAsia="仿宋_GB2312" w:hAnsi="Times New Roman" w:cs="Times New Roman"/>
          <w:b/>
          <w:bCs/>
          <w:color w:val="000000" w:themeColor="text1"/>
          <w:sz w:val="32"/>
          <w:szCs w:val="32"/>
        </w:rPr>
        <w:t>设施化养殖技术创新与产业化应用</w:t>
      </w:r>
      <w:bookmarkEnd w:id="0"/>
    </w:p>
    <w:p w14:paraId="11C7C012" w14:textId="77777777" w:rsidR="00C928C1" w:rsidRPr="00A252A2" w:rsidRDefault="00C928C1" w:rsidP="00A252A2">
      <w:pPr>
        <w:spacing w:line="560" w:lineRule="exact"/>
        <w:ind w:firstLineChars="200" w:firstLine="643"/>
        <w:rPr>
          <w:rFonts w:ascii="Times New Roman" w:eastAsia="仿宋_GB2312" w:hAnsi="Times New Roman" w:cs="Times New Roman"/>
          <w:bCs/>
          <w:color w:val="000000" w:themeColor="text1"/>
          <w:sz w:val="32"/>
          <w:szCs w:val="32"/>
        </w:rPr>
      </w:pPr>
      <w:r w:rsidRPr="00A252A2">
        <w:rPr>
          <w:rFonts w:ascii="Times New Roman" w:eastAsia="仿宋_GB2312" w:hAnsi="Times New Roman" w:cs="Times New Roman"/>
          <w:b/>
          <w:color w:val="000000" w:themeColor="text1"/>
          <w:sz w:val="32"/>
          <w:szCs w:val="32"/>
        </w:rPr>
        <w:t>研究内容：</w:t>
      </w:r>
      <w:r w:rsidRPr="00A252A2">
        <w:rPr>
          <w:rFonts w:ascii="Times New Roman" w:eastAsia="仿宋_GB2312" w:hAnsi="Times New Roman" w:cs="Times New Roman"/>
          <w:bCs/>
          <w:color w:val="000000" w:themeColor="text1"/>
          <w:sz w:val="32"/>
          <w:szCs w:val="32"/>
        </w:rPr>
        <w:t>针对我市传统鱼、虾、贝类等水产工厂化养殖模式存在的养殖成功率不稳定、抗生素</w:t>
      </w:r>
      <w:proofErr w:type="gramStart"/>
      <w:r w:rsidRPr="00A252A2">
        <w:rPr>
          <w:rFonts w:ascii="Times New Roman" w:eastAsia="仿宋_GB2312" w:hAnsi="Times New Roman" w:cs="Times New Roman"/>
          <w:bCs/>
          <w:color w:val="000000" w:themeColor="text1"/>
          <w:sz w:val="32"/>
          <w:szCs w:val="32"/>
        </w:rPr>
        <w:t>与动保产品</w:t>
      </w:r>
      <w:proofErr w:type="gramEnd"/>
      <w:r w:rsidRPr="00A252A2">
        <w:rPr>
          <w:rFonts w:ascii="Times New Roman" w:eastAsia="仿宋_GB2312" w:hAnsi="Times New Roman" w:cs="Times New Roman"/>
          <w:bCs/>
          <w:color w:val="000000" w:themeColor="text1"/>
          <w:sz w:val="32"/>
          <w:szCs w:val="32"/>
        </w:rPr>
        <w:t>添加量大、养殖水体浑浊和养殖尾水处理成本高等问题，聚焦工厂化循环水养殖工艺、设备及自动饲喂关键技术开发，针对不同物种的生物习性特征开发循环水养殖工艺，研制</w:t>
      </w:r>
      <w:proofErr w:type="gramStart"/>
      <w:r w:rsidRPr="00A252A2">
        <w:rPr>
          <w:rFonts w:ascii="Times New Roman" w:eastAsia="仿宋_GB2312" w:hAnsi="Times New Roman" w:cs="Times New Roman"/>
          <w:bCs/>
          <w:color w:val="000000" w:themeColor="text1"/>
          <w:sz w:val="32"/>
          <w:szCs w:val="32"/>
        </w:rPr>
        <w:t>无人化</w:t>
      </w:r>
      <w:proofErr w:type="gramEnd"/>
      <w:r w:rsidRPr="00A252A2">
        <w:rPr>
          <w:rFonts w:ascii="Times New Roman" w:eastAsia="仿宋_GB2312" w:hAnsi="Times New Roman" w:cs="Times New Roman"/>
          <w:bCs/>
          <w:color w:val="000000" w:themeColor="text1"/>
          <w:sz w:val="32"/>
          <w:szCs w:val="32"/>
        </w:rPr>
        <w:t>水质和营养盐原位分析仪，</w:t>
      </w:r>
      <w:proofErr w:type="gramStart"/>
      <w:r w:rsidRPr="00A252A2">
        <w:rPr>
          <w:rFonts w:ascii="Times New Roman" w:eastAsia="仿宋_GB2312" w:hAnsi="Times New Roman" w:cs="Times New Roman"/>
          <w:bCs/>
          <w:color w:val="000000" w:themeColor="text1"/>
          <w:sz w:val="32"/>
          <w:szCs w:val="32"/>
        </w:rPr>
        <w:t>研发新型</w:t>
      </w:r>
      <w:proofErr w:type="gramEnd"/>
      <w:r w:rsidRPr="00A252A2">
        <w:rPr>
          <w:rFonts w:ascii="Times New Roman" w:eastAsia="仿宋_GB2312" w:hAnsi="Times New Roman" w:cs="Times New Roman"/>
          <w:bCs/>
          <w:color w:val="000000" w:themeColor="text1"/>
          <w:sz w:val="32"/>
          <w:szCs w:val="32"/>
        </w:rPr>
        <w:t>循环水高效养殖智能化变流型的微滤机、泡沫分离器、紫外臭氧消毒装置等单体设备，解决传统工厂化养殖存在的水质处理滞后和水质波动大难题；研发智能化精准饲喂关键技术，以养殖和培育工艺为基础，结合新一代自动化和信息化技术，研制自动投饲机、养殖管理机器人等</w:t>
      </w:r>
      <w:proofErr w:type="gramStart"/>
      <w:r w:rsidRPr="00A252A2">
        <w:rPr>
          <w:rFonts w:ascii="Times New Roman" w:eastAsia="仿宋_GB2312" w:hAnsi="Times New Roman" w:cs="Times New Roman"/>
          <w:bCs/>
          <w:color w:val="000000" w:themeColor="text1"/>
          <w:sz w:val="32"/>
          <w:szCs w:val="32"/>
        </w:rPr>
        <w:t>无人化</w:t>
      </w:r>
      <w:proofErr w:type="gramEnd"/>
      <w:r w:rsidRPr="00A252A2">
        <w:rPr>
          <w:rFonts w:ascii="Times New Roman" w:eastAsia="仿宋_GB2312" w:hAnsi="Times New Roman" w:cs="Times New Roman"/>
          <w:bCs/>
          <w:color w:val="000000" w:themeColor="text1"/>
          <w:sz w:val="32"/>
          <w:szCs w:val="32"/>
        </w:rPr>
        <w:t>生产关键设备；研究适于养殖生物中间培育与养成阶段的生物饵料连续培养及营养强化技术，研发相应的培养、投喂设施与装备；研究盐度、溶解氧等重要环境因子对生物生理调控与营养需求的影响，研发适合不同养殖环境的溶解氧调控策略及功能型配合饲料与添加剂；研发设施化养殖尾水处理技术，建立虾</w:t>
      </w:r>
      <w:r w:rsidRPr="00A252A2">
        <w:rPr>
          <w:rFonts w:ascii="Times New Roman" w:eastAsia="仿宋_GB2312" w:hAnsi="Times New Roman" w:cs="Times New Roman"/>
          <w:bCs/>
          <w:color w:val="000000" w:themeColor="text1"/>
          <w:sz w:val="32"/>
          <w:szCs w:val="32"/>
        </w:rPr>
        <w:t>-</w:t>
      </w:r>
      <w:r w:rsidRPr="00A252A2">
        <w:rPr>
          <w:rFonts w:ascii="Times New Roman" w:eastAsia="仿宋_GB2312" w:hAnsi="Times New Roman" w:cs="Times New Roman"/>
          <w:bCs/>
          <w:color w:val="000000" w:themeColor="text1"/>
          <w:sz w:val="32"/>
          <w:szCs w:val="32"/>
        </w:rPr>
        <w:t>贝、虾</w:t>
      </w:r>
      <w:r w:rsidRPr="00A252A2">
        <w:rPr>
          <w:rFonts w:ascii="Times New Roman" w:eastAsia="仿宋_GB2312" w:hAnsi="Times New Roman" w:cs="Times New Roman"/>
          <w:bCs/>
          <w:color w:val="000000" w:themeColor="text1"/>
          <w:sz w:val="32"/>
          <w:szCs w:val="32"/>
        </w:rPr>
        <w:t>-</w:t>
      </w:r>
      <w:r w:rsidRPr="00A252A2">
        <w:rPr>
          <w:rFonts w:ascii="Times New Roman" w:eastAsia="仿宋_GB2312" w:hAnsi="Times New Roman" w:cs="Times New Roman"/>
          <w:bCs/>
          <w:color w:val="000000" w:themeColor="text1"/>
          <w:sz w:val="32"/>
          <w:szCs w:val="32"/>
        </w:rPr>
        <w:t>参或虾</w:t>
      </w:r>
      <w:r w:rsidRPr="00A252A2">
        <w:rPr>
          <w:rFonts w:ascii="Times New Roman" w:eastAsia="仿宋_GB2312" w:hAnsi="Times New Roman" w:cs="Times New Roman"/>
          <w:bCs/>
          <w:color w:val="000000" w:themeColor="text1"/>
          <w:sz w:val="32"/>
          <w:szCs w:val="32"/>
        </w:rPr>
        <w:t>-</w:t>
      </w:r>
      <w:r w:rsidRPr="00A252A2">
        <w:rPr>
          <w:rFonts w:ascii="Times New Roman" w:eastAsia="仿宋_GB2312" w:hAnsi="Times New Roman" w:cs="Times New Roman"/>
          <w:bCs/>
          <w:color w:val="000000" w:themeColor="text1"/>
          <w:sz w:val="32"/>
          <w:szCs w:val="32"/>
        </w:rPr>
        <w:t>鱼</w:t>
      </w:r>
      <w:r w:rsidRPr="00A252A2">
        <w:rPr>
          <w:rFonts w:ascii="Times New Roman" w:eastAsia="仿宋_GB2312" w:hAnsi="Times New Roman" w:cs="Times New Roman"/>
          <w:bCs/>
          <w:color w:val="000000" w:themeColor="text1"/>
          <w:sz w:val="32"/>
          <w:szCs w:val="32"/>
        </w:rPr>
        <w:t>-</w:t>
      </w:r>
      <w:r w:rsidRPr="00A252A2">
        <w:rPr>
          <w:rFonts w:ascii="Times New Roman" w:eastAsia="仿宋_GB2312" w:hAnsi="Times New Roman" w:cs="Times New Roman"/>
          <w:bCs/>
          <w:color w:val="000000" w:themeColor="text1"/>
          <w:sz w:val="32"/>
          <w:szCs w:val="32"/>
        </w:rPr>
        <w:t>沙蚕</w:t>
      </w:r>
      <w:r w:rsidRPr="00A252A2">
        <w:rPr>
          <w:rFonts w:ascii="Times New Roman" w:eastAsia="仿宋_GB2312" w:hAnsi="Times New Roman" w:cs="Times New Roman"/>
          <w:bCs/>
          <w:color w:val="000000" w:themeColor="text1"/>
          <w:sz w:val="32"/>
          <w:szCs w:val="32"/>
        </w:rPr>
        <w:t>-</w:t>
      </w:r>
      <w:r w:rsidRPr="00A252A2">
        <w:rPr>
          <w:rFonts w:ascii="Times New Roman" w:eastAsia="仿宋_GB2312" w:hAnsi="Times New Roman" w:cs="Times New Roman"/>
          <w:bCs/>
          <w:color w:val="000000" w:themeColor="text1"/>
          <w:sz w:val="32"/>
          <w:szCs w:val="32"/>
        </w:rPr>
        <w:t>贝类等复合模式，形成适合规模化生产的养殖尾水资源化利用工艺；研发循环水养殖条件下寄生虫与病原微生物防控技术，建立病原快速检测与防控技术体系。</w:t>
      </w:r>
    </w:p>
    <w:p w14:paraId="301DC79C" w14:textId="75025725" w:rsidR="00C928C1" w:rsidRPr="00A252A2" w:rsidRDefault="00C928C1" w:rsidP="00A252A2">
      <w:pPr>
        <w:spacing w:line="560" w:lineRule="exact"/>
        <w:ind w:firstLineChars="200" w:firstLine="643"/>
        <w:rPr>
          <w:rFonts w:ascii="Times New Roman" w:eastAsia="仿宋_GB2312" w:hAnsi="Times New Roman" w:cs="Times New Roman"/>
          <w:bCs/>
          <w:color w:val="000000" w:themeColor="text1"/>
          <w:sz w:val="32"/>
          <w:szCs w:val="32"/>
        </w:rPr>
      </w:pPr>
      <w:r w:rsidRPr="00A252A2">
        <w:rPr>
          <w:rFonts w:ascii="Times New Roman" w:eastAsia="仿宋_GB2312" w:hAnsi="Times New Roman" w:cs="Times New Roman"/>
          <w:b/>
          <w:color w:val="000000" w:themeColor="text1"/>
          <w:sz w:val="32"/>
          <w:szCs w:val="32"/>
        </w:rPr>
        <w:t>考核指标：</w:t>
      </w:r>
      <w:r w:rsidRPr="00A252A2">
        <w:rPr>
          <w:rFonts w:ascii="Times New Roman" w:eastAsia="仿宋_GB2312" w:hAnsi="Times New Roman" w:cs="Times New Roman"/>
          <w:bCs/>
          <w:color w:val="000000" w:themeColor="text1"/>
          <w:sz w:val="32"/>
          <w:szCs w:val="32"/>
        </w:rPr>
        <w:t>针对优势养殖品种开发循环水高效养殖工艺设备</w:t>
      </w:r>
      <w:r w:rsidRPr="00A252A2">
        <w:rPr>
          <w:rFonts w:ascii="Times New Roman" w:eastAsia="仿宋_GB2312" w:hAnsi="Times New Roman" w:cs="Times New Roman"/>
          <w:bCs/>
          <w:color w:val="000000" w:themeColor="text1"/>
          <w:sz w:val="32"/>
          <w:szCs w:val="32"/>
        </w:rPr>
        <w:t>2</w:t>
      </w:r>
      <w:r w:rsidR="00D07C8B" w:rsidRPr="00A252A2">
        <w:rPr>
          <w:rFonts w:ascii="Times New Roman" w:eastAsia="仿宋_GB2312" w:hAnsi="Times New Roman" w:cs="Times New Roman"/>
          <w:bCs/>
          <w:color w:val="000000" w:themeColor="text1"/>
          <w:sz w:val="32"/>
          <w:szCs w:val="32"/>
        </w:rPr>
        <w:t>-</w:t>
      </w:r>
      <w:r w:rsidRPr="00A252A2">
        <w:rPr>
          <w:rFonts w:ascii="Times New Roman" w:eastAsia="仿宋_GB2312" w:hAnsi="Times New Roman" w:cs="Times New Roman"/>
          <w:bCs/>
          <w:color w:val="000000" w:themeColor="text1"/>
          <w:sz w:val="32"/>
          <w:szCs w:val="32"/>
        </w:rPr>
        <w:t>3</w:t>
      </w:r>
      <w:r w:rsidRPr="00A252A2">
        <w:rPr>
          <w:rFonts w:ascii="Times New Roman" w:eastAsia="仿宋_GB2312" w:hAnsi="Times New Roman" w:cs="Times New Roman"/>
          <w:bCs/>
          <w:color w:val="000000" w:themeColor="text1"/>
          <w:sz w:val="32"/>
          <w:szCs w:val="32"/>
        </w:rPr>
        <w:t>套，实现自主调控物理过滤和生物氧化等关键设备运行，溶氧持续稳定达到</w:t>
      </w:r>
      <w:r w:rsidRPr="00A252A2">
        <w:rPr>
          <w:rFonts w:ascii="Times New Roman" w:eastAsia="仿宋_GB2312" w:hAnsi="Times New Roman" w:cs="Times New Roman"/>
          <w:bCs/>
          <w:color w:val="000000" w:themeColor="text1"/>
          <w:sz w:val="32"/>
          <w:szCs w:val="32"/>
        </w:rPr>
        <w:t>8-12</w:t>
      </w:r>
      <w:r w:rsidR="00862651">
        <w:rPr>
          <w:rFonts w:ascii="Times New Roman" w:eastAsia="仿宋_GB2312" w:hAnsi="Times New Roman" w:cs="Times New Roman"/>
          <w:bCs/>
          <w:color w:val="000000" w:themeColor="text1"/>
          <w:sz w:val="32"/>
          <w:szCs w:val="32"/>
        </w:rPr>
        <w:t xml:space="preserve"> </w:t>
      </w:r>
      <w:r w:rsidRPr="00A252A2">
        <w:rPr>
          <w:rFonts w:ascii="Times New Roman" w:eastAsia="仿宋_GB2312" w:hAnsi="Times New Roman" w:cs="Times New Roman"/>
          <w:bCs/>
          <w:color w:val="000000" w:themeColor="text1"/>
          <w:sz w:val="32"/>
          <w:szCs w:val="32"/>
        </w:rPr>
        <w:t>mg/L</w:t>
      </w:r>
      <w:r w:rsidRPr="00A252A2">
        <w:rPr>
          <w:rFonts w:ascii="Times New Roman" w:eastAsia="仿宋_GB2312" w:hAnsi="Times New Roman" w:cs="Times New Roman"/>
          <w:bCs/>
          <w:color w:val="000000" w:themeColor="text1"/>
          <w:sz w:val="32"/>
          <w:szCs w:val="32"/>
        </w:rPr>
        <w:t>，实现全程无抗养殖；研发自动饲喂及养殖管理机器人等</w:t>
      </w:r>
      <w:proofErr w:type="gramStart"/>
      <w:r w:rsidRPr="00A252A2">
        <w:rPr>
          <w:rFonts w:ascii="Times New Roman" w:eastAsia="仿宋_GB2312" w:hAnsi="Times New Roman" w:cs="Times New Roman"/>
          <w:bCs/>
          <w:color w:val="000000" w:themeColor="text1"/>
          <w:sz w:val="32"/>
          <w:szCs w:val="32"/>
        </w:rPr>
        <w:t>无人化</w:t>
      </w:r>
      <w:proofErr w:type="gramEnd"/>
      <w:r w:rsidRPr="00A252A2">
        <w:rPr>
          <w:rFonts w:ascii="Times New Roman" w:eastAsia="仿宋_GB2312" w:hAnsi="Times New Roman" w:cs="Times New Roman"/>
          <w:bCs/>
          <w:color w:val="000000" w:themeColor="text1"/>
          <w:sz w:val="32"/>
          <w:szCs w:val="32"/>
        </w:rPr>
        <w:t>生产关键设备</w:t>
      </w:r>
      <w:r w:rsidRPr="00A252A2">
        <w:rPr>
          <w:rFonts w:ascii="Times New Roman" w:eastAsia="仿宋_GB2312" w:hAnsi="Times New Roman" w:cs="Times New Roman"/>
          <w:bCs/>
          <w:color w:val="000000" w:themeColor="text1"/>
          <w:sz w:val="32"/>
          <w:szCs w:val="32"/>
        </w:rPr>
        <w:t>1</w:t>
      </w:r>
      <w:r w:rsidR="00D07C8B" w:rsidRPr="00A252A2">
        <w:rPr>
          <w:rFonts w:ascii="Times New Roman" w:eastAsia="仿宋_GB2312" w:hAnsi="Times New Roman" w:cs="Times New Roman"/>
          <w:bCs/>
          <w:color w:val="000000" w:themeColor="text1"/>
          <w:sz w:val="32"/>
          <w:szCs w:val="32"/>
        </w:rPr>
        <w:t>-</w:t>
      </w:r>
      <w:r w:rsidRPr="00A252A2">
        <w:rPr>
          <w:rFonts w:ascii="Times New Roman" w:eastAsia="仿宋_GB2312" w:hAnsi="Times New Roman" w:cs="Times New Roman"/>
          <w:bCs/>
          <w:color w:val="000000" w:themeColor="text1"/>
          <w:sz w:val="32"/>
          <w:szCs w:val="32"/>
        </w:rPr>
        <w:t>2</w:t>
      </w:r>
      <w:r w:rsidRPr="00A252A2">
        <w:rPr>
          <w:rFonts w:ascii="Times New Roman" w:eastAsia="仿宋_GB2312" w:hAnsi="Times New Roman" w:cs="Times New Roman"/>
          <w:bCs/>
          <w:color w:val="000000" w:themeColor="text1"/>
          <w:sz w:val="32"/>
          <w:szCs w:val="32"/>
        </w:rPr>
        <w:t>套，</w:t>
      </w:r>
      <w:r w:rsidRPr="00A252A2">
        <w:rPr>
          <w:rFonts w:ascii="Times New Roman" w:eastAsia="仿宋_GB2312" w:hAnsi="Times New Roman" w:cs="Times New Roman"/>
          <w:bCs/>
          <w:color w:val="000000" w:themeColor="text1"/>
          <w:sz w:val="32"/>
          <w:szCs w:val="32"/>
        </w:rPr>
        <w:lastRenderedPageBreak/>
        <w:t>应用智能化生物量识别</w:t>
      </w:r>
      <w:proofErr w:type="gramStart"/>
      <w:r w:rsidRPr="00A252A2">
        <w:rPr>
          <w:rFonts w:ascii="Times New Roman" w:eastAsia="仿宋_GB2312" w:hAnsi="Times New Roman" w:cs="Times New Roman"/>
          <w:bCs/>
          <w:color w:val="000000" w:themeColor="text1"/>
          <w:sz w:val="32"/>
          <w:szCs w:val="32"/>
        </w:rPr>
        <w:t>和底污校准</w:t>
      </w:r>
      <w:proofErr w:type="gramEnd"/>
      <w:r w:rsidRPr="00A252A2">
        <w:rPr>
          <w:rFonts w:ascii="Times New Roman" w:eastAsia="仿宋_GB2312" w:hAnsi="Times New Roman" w:cs="Times New Roman"/>
          <w:bCs/>
          <w:color w:val="000000" w:themeColor="text1"/>
          <w:sz w:val="32"/>
          <w:szCs w:val="32"/>
        </w:rPr>
        <w:t>降低残余饲料量，提高饲喂效率</w:t>
      </w:r>
      <w:r w:rsidRPr="00A252A2">
        <w:rPr>
          <w:rFonts w:ascii="Times New Roman" w:eastAsia="仿宋_GB2312" w:hAnsi="Times New Roman" w:cs="Times New Roman"/>
          <w:bCs/>
          <w:color w:val="000000" w:themeColor="text1"/>
          <w:sz w:val="32"/>
          <w:szCs w:val="32"/>
        </w:rPr>
        <w:t>10%</w:t>
      </w:r>
      <w:r w:rsidRPr="00A252A2">
        <w:rPr>
          <w:rFonts w:ascii="Times New Roman" w:eastAsia="仿宋_GB2312" w:hAnsi="Times New Roman" w:cs="Times New Roman"/>
          <w:bCs/>
          <w:color w:val="000000" w:themeColor="text1"/>
          <w:sz w:val="32"/>
          <w:szCs w:val="32"/>
        </w:rPr>
        <w:t>以上；研发并示范大规格苗种分级培育系统与配套技术</w:t>
      </w:r>
      <w:r w:rsidRPr="00A252A2">
        <w:rPr>
          <w:rFonts w:ascii="Times New Roman" w:eastAsia="仿宋_GB2312" w:hAnsi="Times New Roman" w:cs="Times New Roman"/>
          <w:bCs/>
          <w:color w:val="000000" w:themeColor="text1"/>
          <w:sz w:val="32"/>
          <w:szCs w:val="32"/>
        </w:rPr>
        <w:t>1</w:t>
      </w:r>
      <w:r w:rsidRPr="00A252A2">
        <w:rPr>
          <w:rFonts w:ascii="Times New Roman" w:eastAsia="仿宋_GB2312" w:hAnsi="Times New Roman" w:cs="Times New Roman"/>
          <w:bCs/>
          <w:color w:val="000000" w:themeColor="text1"/>
          <w:sz w:val="32"/>
          <w:szCs w:val="32"/>
        </w:rPr>
        <w:t>套，研发循环水</w:t>
      </w:r>
      <w:proofErr w:type="gramStart"/>
      <w:r w:rsidRPr="00A252A2">
        <w:rPr>
          <w:rFonts w:ascii="Times New Roman" w:eastAsia="仿宋_GB2312" w:hAnsi="Times New Roman" w:cs="Times New Roman"/>
          <w:bCs/>
          <w:color w:val="000000" w:themeColor="text1"/>
          <w:sz w:val="32"/>
          <w:szCs w:val="32"/>
        </w:rPr>
        <w:t>专用适低盐</w:t>
      </w:r>
      <w:proofErr w:type="gramEnd"/>
      <w:r w:rsidRPr="00A252A2">
        <w:rPr>
          <w:rFonts w:ascii="Times New Roman" w:eastAsia="仿宋_GB2312" w:hAnsi="Times New Roman" w:cs="Times New Roman"/>
          <w:bCs/>
          <w:color w:val="000000" w:themeColor="text1"/>
          <w:sz w:val="32"/>
          <w:szCs w:val="32"/>
        </w:rPr>
        <w:t>、抗应激、防寄生虫等饲料添加剂配方</w:t>
      </w:r>
      <w:r w:rsidRPr="00A252A2">
        <w:rPr>
          <w:rFonts w:ascii="Times New Roman" w:eastAsia="仿宋_GB2312" w:hAnsi="Times New Roman" w:cs="Times New Roman"/>
          <w:bCs/>
          <w:color w:val="000000" w:themeColor="text1"/>
          <w:sz w:val="32"/>
          <w:szCs w:val="32"/>
        </w:rPr>
        <w:t>3-4</w:t>
      </w:r>
      <w:r w:rsidRPr="00A252A2">
        <w:rPr>
          <w:rFonts w:ascii="Times New Roman" w:eastAsia="仿宋_GB2312" w:hAnsi="Times New Roman" w:cs="Times New Roman"/>
          <w:bCs/>
          <w:color w:val="000000" w:themeColor="text1"/>
          <w:sz w:val="32"/>
          <w:szCs w:val="32"/>
        </w:rPr>
        <w:t>个，生长速度提高</w:t>
      </w:r>
      <w:r w:rsidRPr="00A252A2">
        <w:rPr>
          <w:rFonts w:ascii="Times New Roman" w:eastAsia="仿宋_GB2312" w:hAnsi="Times New Roman" w:cs="Times New Roman"/>
          <w:bCs/>
          <w:color w:val="000000" w:themeColor="text1"/>
          <w:sz w:val="32"/>
          <w:szCs w:val="32"/>
        </w:rPr>
        <w:t>10%</w:t>
      </w:r>
      <w:r w:rsidRPr="00A252A2">
        <w:rPr>
          <w:rFonts w:ascii="Times New Roman" w:eastAsia="仿宋_GB2312" w:hAnsi="Times New Roman" w:cs="Times New Roman"/>
          <w:bCs/>
          <w:color w:val="000000" w:themeColor="text1"/>
          <w:sz w:val="32"/>
          <w:szCs w:val="32"/>
        </w:rPr>
        <w:t>以上，养殖产量提高</w:t>
      </w:r>
      <w:r w:rsidRPr="00A252A2">
        <w:rPr>
          <w:rFonts w:ascii="Times New Roman" w:eastAsia="仿宋_GB2312" w:hAnsi="Times New Roman" w:cs="Times New Roman"/>
          <w:bCs/>
          <w:color w:val="000000" w:themeColor="text1"/>
          <w:sz w:val="32"/>
          <w:szCs w:val="32"/>
        </w:rPr>
        <w:t>15%</w:t>
      </w:r>
      <w:r w:rsidRPr="00A252A2">
        <w:rPr>
          <w:rFonts w:ascii="Times New Roman" w:eastAsia="仿宋_GB2312" w:hAnsi="Times New Roman" w:cs="Times New Roman"/>
          <w:bCs/>
          <w:color w:val="000000" w:themeColor="text1"/>
          <w:sz w:val="32"/>
          <w:szCs w:val="32"/>
        </w:rPr>
        <w:t>以上；研发设施化养殖尾水处理技术模式</w:t>
      </w:r>
      <w:r w:rsidRPr="00A252A2">
        <w:rPr>
          <w:rFonts w:ascii="Times New Roman" w:eastAsia="仿宋_GB2312" w:hAnsi="Times New Roman" w:cs="Times New Roman"/>
          <w:bCs/>
          <w:color w:val="000000" w:themeColor="text1"/>
          <w:sz w:val="32"/>
          <w:szCs w:val="32"/>
        </w:rPr>
        <w:t>1-2</w:t>
      </w:r>
      <w:r w:rsidRPr="00A252A2">
        <w:rPr>
          <w:rFonts w:ascii="Times New Roman" w:eastAsia="仿宋_GB2312" w:hAnsi="Times New Roman" w:cs="Times New Roman"/>
          <w:bCs/>
          <w:color w:val="000000" w:themeColor="text1"/>
          <w:sz w:val="32"/>
          <w:szCs w:val="32"/>
        </w:rPr>
        <w:t>套，实现尾水资源化利用或达到排放标准。示范面积</w:t>
      </w:r>
      <w:r w:rsidRPr="00A252A2">
        <w:rPr>
          <w:rFonts w:ascii="Times New Roman" w:eastAsia="仿宋_GB2312" w:hAnsi="Times New Roman" w:cs="Times New Roman"/>
          <w:bCs/>
          <w:color w:val="000000" w:themeColor="text1"/>
          <w:sz w:val="32"/>
          <w:szCs w:val="32"/>
        </w:rPr>
        <w:t>5000</w:t>
      </w:r>
      <w:r w:rsidR="00862651">
        <w:rPr>
          <w:rFonts w:ascii="Times New Roman" w:eastAsia="仿宋_GB2312" w:hAnsi="Times New Roman" w:cs="Times New Roman"/>
          <w:bCs/>
          <w:color w:val="000000" w:themeColor="text1"/>
          <w:sz w:val="32"/>
          <w:szCs w:val="32"/>
        </w:rPr>
        <w:t xml:space="preserve"> </w:t>
      </w:r>
      <w:r w:rsidRPr="00A252A2">
        <w:rPr>
          <w:rFonts w:ascii="Times New Roman" w:eastAsia="仿宋_GB2312" w:hAnsi="Times New Roman" w:cs="Times New Roman"/>
          <w:bCs/>
          <w:color w:val="000000" w:themeColor="text1"/>
          <w:sz w:val="32"/>
          <w:szCs w:val="32"/>
        </w:rPr>
        <w:t>m</w:t>
      </w:r>
      <w:r w:rsidRPr="00A252A2">
        <w:rPr>
          <w:rFonts w:ascii="Times New Roman" w:eastAsia="仿宋_GB2312" w:hAnsi="Times New Roman" w:cs="Times New Roman"/>
          <w:bCs/>
          <w:color w:val="000000" w:themeColor="text1"/>
          <w:sz w:val="32"/>
          <w:szCs w:val="32"/>
          <w:vertAlign w:val="superscript"/>
        </w:rPr>
        <w:t>2</w:t>
      </w:r>
      <w:r w:rsidRPr="00A252A2">
        <w:rPr>
          <w:rFonts w:ascii="Times New Roman" w:eastAsia="仿宋_GB2312" w:hAnsi="Times New Roman" w:cs="Times New Roman"/>
          <w:bCs/>
          <w:color w:val="000000" w:themeColor="text1"/>
          <w:sz w:val="32"/>
          <w:szCs w:val="32"/>
        </w:rPr>
        <w:t>以上；形成产品标准规程、技术工艺和装备标准</w:t>
      </w:r>
      <w:r w:rsidRPr="00A252A2">
        <w:rPr>
          <w:rFonts w:ascii="Times New Roman" w:eastAsia="仿宋_GB2312" w:hAnsi="Times New Roman" w:cs="Times New Roman"/>
          <w:bCs/>
          <w:color w:val="000000" w:themeColor="text1"/>
          <w:sz w:val="32"/>
          <w:szCs w:val="32"/>
        </w:rPr>
        <w:t>2-3</w:t>
      </w:r>
      <w:r w:rsidRPr="00A252A2">
        <w:rPr>
          <w:rFonts w:ascii="Times New Roman" w:eastAsia="仿宋_GB2312" w:hAnsi="Times New Roman" w:cs="Times New Roman"/>
          <w:bCs/>
          <w:color w:val="000000" w:themeColor="text1"/>
          <w:sz w:val="32"/>
          <w:szCs w:val="32"/>
        </w:rPr>
        <w:t>项；申请</w:t>
      </w:r>
      <w:r w:rsidR="00AE59D2" w:rsidRPr="00A252A2">
        <w:rPr>
          <w:rFonts w:ascii="Times New Roman" w:eastAsia="仿宋_GB2312" w:hAnsi="Times New Roman" w:cs="Times New Roman"/>
          <w:bCs/>
          <w:color w:val="000000" w:themeColor="text1"/>
          <w:sz w:val="32"/>
          <w:szCs w:val="32"/>
        </w:rPr>
        <w:t>国家发明</w:t>
      </w:r>
      <w:r w:rsidRPr="00A252A2">
        <w:rPr>
          <w:rFonts w:ascii="Times New Roman" w:eastAsia="仿宋_GB2312" w:hAnsi="Times New Roman" w:cs="Times New Roman"/>
          <w:bCs/>
          <w:color w:val="000000" w:themeColor="text1"/>
          <w:sz w:val="32"/>
          <w:szCs w:val="32"/>
        </w:rPr>
        <w:t>专利</w:t>
      </w:r>
      <w:r w:rsidRPr="00A252A2">
        <w:rPr>
          <w:rFonts w:ascii="Times New Roman" w:eastAsia="仿宋_GB2312" w:hAnsi="Times New Roman" w:cs="Times New Roman"/>
          <w:bCs/>
          <w:color w:val="000000" w:themeColor="text1"/>
          <w:sz w:val="32"/>
          <w:szCs w:val="32"/>
        </w:rPr>
        <w:t>5</w:t>
      </w:r>
      <w:r w:rsidRPr="00A252A2">
        <w:rPr>
          <w:rFonts w:ascii="Times New Roman" w:eastAsia="仿宋_GB2312" w:hAnsi="Times New Roman" w:cs="Times New Roman"/>
          <w:bCs/>
          <w:color w:val="000000" w:themeColor="text1"/>
          <w:sz w:val="32"/>
          <w:szCs w:val="32"/>
        </w:rPr>
        <w:t>项以上，发表高水平论文</w:t>
      </w:r>
      <w:r w:rsidRPr="00A252A2">
        <w:rPr>
          <w:rFonts w:ascii="Times New Roman" w:eastAsia="仿宋_GB2312" w:hAnsi="Times New Roman" w:cs="Times New Roman"/>
          <w:bCs/>
          <w:color w:val="000000" w:themeColor="text1"/>
          <w:sz w:val="32"/>
          <w:szCs w:val="32"/>
        </w:rPr>
        <w:t>6-10</w:t>
      </w:r>
      <w:r w:rsidRPr="00A252A2">
        <w:rPr>
          <w:rFonts w:ascii="Times New Roman" w:eastAsia="仿宋_GB2312" w:hAnsi="Times New Roman" w:cs="Times New Roman"/>
          <w:bCs/>
          <w:color w:val="000000" w:themeColor="text1"/>
          <w:sz w:val="32"/>
          <w:szCs w:val="32"/>
        </w:rPr>
        <w:t>篇；培训养殖从业者、技术人员</w:t>
      </w:r>
      <w:r w:rsidRPr="00A252A2">
        <w:rPr>
          <w:rFonts w:ascii="Times New Roman" w:eastAsia="仿宋_GB2312" w:hAnsi="Times New Roman" w:cs="Times New Roman"/>
          <w:bCs/>
          <w:color w:val="000000" w:themeColor="text1"/>
          <w:sz w:val="32"/>
          <w:szCs w:val="32"/>
        </w:rPr>
        <w:t>200</w:t>
      </w:r>
      <w:r w:rsidRPr="00A252A2">
        <w:rPr>
          <w:rFonts w:ascii="Times New Roman" w:eastAsia="仿宋_GB2312" w:hAnsi="Times New Roman" w:cs="Times New Roman"/>
          <w:bCs/>
          <w:color w:val="000000" w:themeColor="text1"/>
          <w:sz w:val="32"/>
          <w:szCs w:val="32"/>
        </w:rPr>
        <w:t>人以上，实现大规模本地产业化应用，带动企业收入不低于</w:t>
      </w:r>
      <w:r w:rsidRPr="00A252A2">
        <w:rPr>
          <w:rFonts w:ascii="Times New Roman" w:eastAsia="仿宋_GB2312" w:hAnsi="Times New Roman" w:cs="Times New Roman"/>
          <w:bCs/>
          <w:color w:val="000000" w:themeColor="text1"/>
          <w:sz w:val="32"/>
          <w:szCs w:val="32"/>
        </w:rPr>
        <w:t>1000</w:t>
      </w:r>
      <w:r w:rsidRPr="00A252A2">
        <w:rPr>
          <w:rFonts w:ascii="Times New Roman" w:eastAsia="仿宋_GB2312" w:hAnsi="Times New Roman" w:cs="Times New Roman"/>
          <w:bCs/>
          <w:color w:val="000000" w:themeColor="text1"/>
          <w:sz w:val="32"/>
          <w:szCs w:val="32"/>
        </w:rPr>
        <w:t>万元</w:t>
      </w:r>
      <w:r w:rsidR="00E11A56" w:rsidRPr="00A252A2">
        <w:rPr>
          <w:rFonts w:ascii="Times New Roman" w:eastAsia="仿宋_GB2312" w:hAnsi="Times New Roman" w:cs="Times New Roman"/>
          <w:bCs/>
          <w:color w:val="000000" w:themeColor="text1"/>
          <w:sz w:val="32"/>
          <w:szCs w:val="32"/>
        </w:rPr>
        <w:t>，</w:t>
      </w:r>
      <w:r w:rsidR="004934AB" w:rsidRPr="00A252A2">
        <w:rPr>
          <w:rFonts w:ascii="Times New Roman" w:eastAsia="仿宋_GB2312" w:hAnsi="Times New Roman" w:cs="Times New Roman"/>
          <w:color w:val="000000" w:themeColor="text1"/>
          <w:sz w:val="32"/>
          <w:szCs w:val="32"/>
        </w:rPr>
        <w:t>以大连金石湾实验室为依托单位</w:t>
      </w:r>
      <w:r w:rsidR="00E11A56" w:rsidRPr="00A252A2">
        <w:rPr>
          <w:rFonts w:ascii="Times New Roman" w:eastAsia="仿宋_GB2312" w:hAnsi="Times New Roman" w:cs="Times New Roman"/>
          <w:color w:val="000000" w:themeColor="text1"/>
          <w:sz w:val="32"/>
          <w:szCs w:val="32"/>
        </w:rPr>
        <w:t>与企业签订技术合同不少于</w:t>
      </w:r>
      <w:r w:rsidR="00E11A56" w:rsidRPr="00A252A2">
        <w:rPr>
          <w:rFonts w:ascii="Times New Roman" w:eastAsia="仿宋_GB2312" w:hAnsi="Times New Roman" w:cs="Times New Roman"/>
          <w:color w:val="000000" w:themeColor="text1"/>
          <w:sz w:val="32"/>
          <w:szCs w:val="32"/>
        </w:rPr>
        <w:t>100</w:t>
      </w:r>
      <w:r w:rsidR="00E11A56" w:rsidRPr="00A252A2">
        <w:rPr>
          <w:rFonts w:ascii="Times New Roman" w:eastAsia="仿宋_GB2312" w:hAnsi="Times New Roman" w:cs="Times New Roman"/>
          <w:color w:val="000000" w:themeColor="text1"/>
          <w:sz w:val="32"/>
          <w:szCs w:val="32"/>
        </w:rPr>
        <w:t>万元，在</w:t>
      </w:r>
      <w:r w:rsidR="00E11A56" w:rsidRPr="00A252A2">
        <w:rPr>
          <w:rFonts w:ascii="Times New Roman" w:eastAsia="仿宋_GB2312" w:hAnsi="Times New Roman" w:cs="Times New Roman"/>
          <w:color w:val="000000" w:themeColor="text1"/>
          <w:sz w:val="32"/>
          <w:szCs w:val="32"/>
        </w:rPr>
        <w:t xml:space="preserve"> 1-2</w:t>
      </w:r>
      <w:r w:rsidR="00E11A56" w:rsidRPr="00A252A2">
        <w:rPr>
          <w:rFonts w:ascii="Times New Roman" w:eastAsia="仿宋_GB2312" w:hAnsi="Times New Roman" w:cs="Times New Roman"/>
          <w:color w:val="000000" w:themeColor="text1"/>
          <w:sz w:val="32"/>
          <w:szCs w:val="32"/>
        </w:rPr>
        <w:t>家大连本地企业实现成果转化应用。</w:t>
      </w:r>
    </w:p>
    <w:p w14:paraId="44BB9F21" w14:textId="06EFFF0D" w:rsidR="00AC5418" w:rsidRPr="00A252A2" w:rsidRDefault="00C928C1"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color w:val="000000" w:themeColor="text1"/>
          <w:sz w:val="32"/>
          <w:szCs w:val="32"/>
        </w:rPr>
        <w:t>3</w:t>
      </w:r>
      <w:r w:rsidR="00AC5418" w:rsidRPr="00A252A2">
        <w:rPr>
          <w:rFonts w:ascii="Times New Roman" w:eastAsia="仿宋_GB2312" w:hAnsi="Times New Roman" w:cs="Times New Roman"/>
          <w:b/>
          <w:color w:val="000000" w:themeColor="text1"/>
          <w:sz w:val="32"/>
          <w:szCs w:val="32"/>
        </w:rPr>
        <w:t>.</w:t>
      </w:r>
      <w:bookmarkStart w:id="1" w:name="_Hlk144724361"/>
      <w:r w:rsidR="00031136" w:rsidRPr="00A252A2">
        <w:rPr>
          <w:rFonts w:ascii="Times New Roman" w:eastAsia="仿宋_GB2312" w:hAnsi="Times New Roman" w:cs="Times New Roman"/>
          <w:b/>
          <w:color w:val="000000" w:themeColor="text1"/>
          <w:sz w:val="32"/>
          <w:szCs w:val="32"/>
        </w:rPr>
        <w:t>大连</w:t>
      </w:r>
      <w:r w:rsidR="00F12E17" w:rsidRPr="00A252A2">
        <w:rPr>
          <w:rFonts w:ascii="Times New Roman" w:eastAsia="仿宋_GB2312" w:hAnsi="Times New Roman" w:cs="Times New Roman"/>
          <w:b/>
          <w:color w:val="000000" w:themeColor="text1"/>
          <w:sz w:val="32"/>
          <w:szCs w:val="32"/>
        </w:rPr>
        <w:t>海参</w:t>
      </w:r>
      <w:r w:rsidR="00AC5418" w:rsidRPr="00A252A2">
        <w:rPr>
          <w:rFonts w:ascii="Times New Roman" w:eastAsia="仿宋_GB2312" w:hAnsi="Times New Roman" w:cs="Times New Roman"/>
          <w:b/>
          <w:color w:val="000000" w:themeColor="text1"/>
          <w:sz w:val="32"/>
          <w:szCs w:val="32"/>
        </w:rPr>
        <w:t>产地溯源技术研发与应用示范</w:t>
      </w:r>
      <w:bookmarkEnd w:id="1"/>
    </w:p>
    <w:p w14:paraId="6F996672" w14:textId="6866D5C5" w:rsidR="00D91489" w:rsidRPr="00A252A2" w:rsidRDefault="00D91489" w:rsidP="00A252A2">
      <w:pPr>
        <w:widowControl/>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bCs/>
          <w:color w:val="000000" w:themeColor="text1"/>
          <w:sz w:val="32"/>
          <w:szCs w:val="32"/>
        </w:rPr>
        <w:t>研究内容：</w:t>
      </w:r>
      <w:r w:rsidRPr="00A252A2">
        <w:rPr>
          <w:rFonts w:ascii="Times New Roman" w:eastAsia="仿宋_GB2312" w:hAnsi="Times New Roman" w:cs="Times New Roman"/>
          <w:color w:val="000000" w:themeColor="text1"/>
          <w:sz w:val="32"/>
          <w:szCs w:val="32"/>
        </w:rPr>
        <w:t>针对</w:t>
      </w:r>
      <w:r w:rsidR="00D604E4" w:rsidRPr="00A252A2">
        <w:rPr>
          <w:rFonts w:ascii="Times New Roman" w:eastAsia="仿宋_GB2312" w:hAnsi="Times New Roman" w:cs="Times New Roman"/>
          <w:color w:val="000000" w:themeColor="text1"/>
          <w:sz w:val="32"/>
          <w:szCs w:val="32"/>
        </w:rPr>
        <w:t>大连</w:t>
      </w:r>
      <w:r w:rsidRPr="00A252A2">
        <w:rPr>
          <w:rFonts w:ascii="Times New Roman" w:eastAsia="仿宋_GB2312" w:hAnsi="Times New Roman" w:cs="Times New Roman"/>
          <w:color w:val="000000" w:themeColor="text1"/>
          <w:sz w:val="32"/>
          <w:szCs w:val="32"/>
        </w:rPr>
        <w:t>海参</w:t>
      </w:r>
      <w:proofErr w:type="gramStart"/>
      <w:r w:rsidRPr="00A252A2">
        <w:rPr>
          <w:rFonts w:ascii="Times New Roman" w:eastAsia="仿宋_GB2312" w:hAnsi="Times New Roman" w:cs="Times New Roman"/>
          <w:color w:val="000000" w:themeColor="text1"/>
          <w:sz w:val="32"/>
          <w:szCs w:val="32"/>
        </w:rPr>
        <w:t>特色海</w:t>
      </w:r>
      <w:proofErr w:type="gramEnd"/>
      <w:r w:rsidRPr="00A252A2">
        <w:rPr>
          <w:rFonts w:ascii="Times New Roman" w:eastAsia="仿宋_GB2312" w:hAnsi="Times New Roman" w:cs="Times New Roman"/>
          <w:color w:val="000000" w:themeColor="text1"/>
          <w:sz w:val="32"/>
          <w:szCs w:val="32"/>
        </w:rPr>
        <w:t>珍品因地域来源多样所带来的产地欺诈、产品质量良莠不齐、产地溯源准确率低、地理保护手段缺失、品质评价规范不足等问题，围绕大连海洋食物资源开发与利用的紧迫需求，挖掘</w:t>
      </w:r>
      <w:r w:rsidR="00D604E4" w:rsidRPr="00A252A2">
        <w:rPr>
          <w:rFonts w:ascii="Times New Roman" w:eastAsia="仿宋_GB2312" w:hAnsi="Times New Roman" w:cs="Times New Roman"/>
          <w:color w:val="000000" w:themeColor="text1"/>
          <w:sz w:val="32"/>
          <w:szCs w:val="32"/>
        </w:rPr>
        <w:t>大连</w:t>
      </w:r>
      <w:r w:rsidRPr="00A252A2">
        <w:rPr>
          <w:rFonts w:ascii="Times New Roman" w:eastAsia="仿宋_GB2312" w:hAnsi="Times New Roman" w:cs="Times New Roman"/>
          <w:color w:val="000000" w:themeColor="text1"/>
          <w:sz w:val="32"/>
          <w:szCs w:val="32"/>
        </w:rPr>
        <w:t>海参的产地特质性关键指标，研</w:t>
      </w:r>
      <w:r w:rsidR="00D07C8B" w:rsidRPr="00A252A2">
        <w:rPr>
          <w:rFonts w:ascii="Times New Roman" w:eastAsia="仿宋_GB2312" w:hAnsi="Times New Roman" w:cs="Times New Roman"/>
          <w:color w:val="000000" w:themeColor="text1"/>
          <w:sz w:val="32"/>
          <w:szCs w:val="32"/>
        </w:rPr>
        <w:t>发</w:t>
      </w:r>
      <w:r w:rsidRPr="00A252A2">
        <w:rPr>
          <w:rFonts w:ascii="Times New Roman" w:eastAsia="仿宋_GB2312" w:hAnsi="Times New Roman" w:cs="Times New Roman"/>
          <w:color w:val="000000" w:themeColor="text1"/>
          <w:sz w:val="32"/>
          <w:szCs w:val="32"/>
        </w:rPr>
        <w:t>时空品质和多维品质评价技术；基于多组学特征指纹信息的多产地掺杂的真实性鉴别技术，结合地域环境特征指标，研</w:t>
      </w:r>
      <w:r w:rsidR="00D07C8B" w:rsidRPr="00A252A2">
        <w:rPr>
          <w:rFonts w:ascii="Times New Roman" w:eastAsia="仿宋_GB2312" w:hAnsi="Times New Roman" w:cs="Times New Roman"/>
          <w:color w:val="000000" w:themeColor="text1"/>
          <w:sz w:val="32"/>
          <w:szCs w:val="32"/>
        </w:rPr>
        <w:t>发</w:t>
      </w:r>
      <w:r w:rsidR="00D604E4" w:rsidRPr="00A252A2">
        <w:rPr>
          <w:rFonts w:ascii="Times New Roman" w:eastAsia="仿宋_GB2312" w:hAnsi="Times New Roman" w:cs="Times New Roman"/>
          <w:color w:val="000000" w:themeColor="text1"/>
          <w:sz w:val="32"/>
          <w:szCs w:val="32"/>
        </w:rPr>
        <w:t>大连</w:t>
      </w:r>
      <w:r w:rsidRPr="00A252A2">
        <w:rPr>
          <w:rFonts w:ascii="Times New Roman" w:eastAsia="仿宋_GB2312" w:hAnsi="Times New Roman" w:cs="Times New Roman"/>
          <w:color w:val="000000" w:themeColor="text1"/>
          <w:sz w:val="32"/>
          <w:szCs w:val="32"/>
        </w:rPr>
        <w:t>海参全生命周期产地精准溯源技术；研</w:t>
      </w:r>
      <w:r w:rsidR="00D07C8B" w:rsidRPr="00A252A2">
        <w:rPr>
          <w:rFonts w:ascii="Times New Roman" w:eastAsia="仿宋_GB2312" w:hAnsi="Times New Roman" w:cs="Times New Roman"/>
          <w:color w:val="000000" w:themeColor="text1"/>
          <w:sz w:val="32"/>
          <w:szCs w:val="32"/>
        </w:rPr>
        <w:t>发</w:t>
      </w:r>
      <w:r w:rsidR="00D604E4" w:rsidRPr="00A252A2">
        <w:rPr>
          <w:rFonts w:ascii="Times New Roman" w:eastAsia="仿宋_GB2312" w:hAnsi="Times New Roman" w:cs="Times New Roman"/>
          <w:color w:val="000000" w:themeColor="text1"/>
          <w:sz w:val="32"/>
          <w:szCs w:val="32"/>
        </w:rPr>
        <w:t>大连</w:t>
      </w:r>
      <w:r w:rsidRPr="00A252A2">
        <w:rPr>
          <w:rFonts w:ascii="Times New Roman" w:eastAsia="仿宋_GB2312" w:hAnsi="Times New Roman" w:cs="Times New Roman"/>
          <w:color w:val="000000" w:themeColor="text1"/>
          <w:sz w:val="32"/>
          <w:szCs w:val="32"/>
        </w:rPr>
        <w:t>海参鉴别分子标记技术，研发不同遗传背景下不同产地海参的真实性判别方法；针对相关技术、方法等开展应用示范。</w:t>
      </w:r>
    </w:p>
    <w:p w14:paraId="3D0A9653" w14:textId="53CB3701" w:rsidR="000461C1" w:rsidRDefault="00D91489"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bCs/>
          <w:color w:val="000000" w:themeColor="text1"/>
          <w:sz w:val="32"/>
          <w:szCs w:val="32"/>
        </w:rPr>
        <w:t>考核指标：</w:t>
      </w:r>
      <w:r w:rsidRPr="00A252A2">
        <w:rPr>
          <w:rFonts w:ascii="Times New Roman" w:eastAsia="仿宋_GB2312" w:hAnsi="Times New Roman" w:cs="Times New Roman"/>
          <w:color w:val="000000" w:themeColor="text1"/>
          <w:sz w:val="32"/>
          <w:szCs w:val="32"/>
        </w:rPr>
        <w:t>研发</w:t>
      </w:r>
      <w:r w:rsidR="00D604E4" w:rsidRPr="00A252A2">
        <w:rPr>
          <w:rFonts w:ascii="Times New Roman" w:eastAsia="仿宋_GB2312" w:hAnsi="Times New Roman" w:cs="Times New Roman"/>
          <w:color w:val="000000" w:themeColor="text1"/>
          <w:sz w:val="32"/>
          <w:szCs w:val="32"/>
        </w:rPr>
        <w:t>大连</w:t>
      </w:r>
      <w:r w:rsidRPr="00A252A2">
        <w:rPr>
          <w:rFonts w:ascii="Times New Roman" w:eastAsia="仿宋_GB2312" w:hAnsi="Times New Roman" w:cs="Times New Roman"/>
          <w:color w:val="000000" w:themeColor="text1"/>
          <w:sz w:val="32"/>
          <w:szCs w:val="32"/>
        </w:rPr>
        <w:t>海参产地溯源技术</w:t>
      </w:r>
      <w:r w:rsidRPr="00A252A2">
        <w:rPr>
          <w:rFonts w:ascii="Times New Roman" w:eastAsia="仿宋_GB2312" w:hAnsi="Times New Roman" w:cs="Times New Roman"/>
          <w:color w:val="000000" w:themeColor="text1"/>
          <w:sz w:val="32"/>
          <w:szCs w:val="32"/>
        </w:rPr>
        <w:t>1</w:t>
      </w:r>
      <w:r w:rsidRPr="00A252A2">
        <w:rPr>
          <w:rFonts w:ascii="Times New Roman" w:eastAsia="仿宋_GB2312" w:hAnsi="Times New Roman" w:cs="Times New Roman"/>
          <w:color w:val="000000" w:themeColor="text1"/>
          <w:sz w:val="32"/>
          <w:szCs w:val="32"/>
        </w:rPr>
        <w:t>项，品质评价</w:t>
      </w:r>
      <w:r w:rsidRPr="00A252A2">
        <w:rPr>
          <w:rFonts w:ascii="Times New Roman" w:eastAsia="仿宋_GB2312" w:hAnsi="Times New Roman" w:cs="Times New Roman"/>
          <w:color w:val="000000" w:themeColor="text1"/>
          <w:sz w:val="32"/>
          <w:szCs w:val="32"/>
        </w:rPr>
        <w:lastRenderedPageBreak/>
        <w:t>技术</w:t>
      </w:r>
      <w:r w:rsidRPr="00A252A2">
        <w:rPr>
          <w:rFonts w:ascii="Times New Roman" w:eastAsia="仿宋_GB2312" w:hAnsi="Times New Roman" w:cs="Times New Roman"/>
          <w:color w:val="000000" w:themeColor="text1"/>
          <w:sz w:val="32"/>
          <w:szCs w:val="32"/>
        </w:rPr>
        <w:t>2</w:t>
      </w:r>
      <w:r w:rsidRPr="00A252A2">
        <w:rPr>
          <w:rFonts w:ascii="Times New Roman" w:eastAsia="仿宋_GB2312" w:hAnsi="Times New Roman" w:cs="Times New Roman"/>
          <w:color w:val="000000" w:themeColor="text1"/>
          <w:sz w:val="32"/>
          <w:szCs w:val="32"/>
        </w:rPr>
        <w:t>项，准确率高于</w:t>
      </w:r>
      <w:r w:rsidRPr="00A252A2">
        <w:rPr>
          <w:rFonts w:ascii="Times New Roman" w:eastAsia="仿宋_GB2312" w:hAnsi="Times New Roman" w:cs="Times New Roman"/>
          <w:color w:val="000000" w:themeColor="text1"/>
          <w:sz w:val="32"/>
          <w:szCs w:val="32"/>
        </w:rPr>
        <w:t>90%</w:t>
      </w:r>
      <w:r w:rsidRPr="00A252A2">
        <w:rPr>
          <w:rFonts w:ascii="Times New Roman" w:eastAsia="仿宋_GB2312" w:hAnsi="Times New Roman" w:cs="Times New Roman"/>
          <w:color w:val="000000" w:themeColor="text1"/>
          <w:sz w:val="32"/>
          <w:szCs w:val="32"/>
        </w:rPr>
        <w:t>；研发</w:t>
      </w:r>
      <w:r w:rsidR="00D604E4" w:rsidRPr="00A252A2">
        <w:rPr>
          <w:rFonts w:ascii="Times New Roman" w:eastAsia="仿宋_GB2312" w:hAnsi="Times New Roman" w:cs="Times New Roman"/>
          <w:color w:val="000000" w:themeColor="text1"/>
          <w:sz w:val="32"/>
          <w:szCs w:val="32"/>
        </w:rPr>
        <w:t>大连</w:t>
      </w:r>
      <w:r w:rsidRPr="00A252A2">
        <w:rPr>
          <w:rFonts w:ascii="Times New Roman" w:eastAsia="仿宋_GB2312" w:hAnsi="Times New Roman" w:cs="Times New Roman"/>
          <w:color w:val="000000" w:themeColor="text1"/>
          <w:sz w:val="32"/>
          <w:szCs w:val="32"/>
        </w:rPr>
        <w:t>海参真实性判别标准化方法</w:t>
      </w:r>
      <w:r w:rsidRPr="00A252A2">
        <w:rPr>
          <w:rFonts w:ascii="Times New Roman" w:eastAsia="仿宋_GB2312" w:hAnsi="Times New Roman" w:cs="Times New Roman"/>
          <w:color w:val="000000" w:themeColor="text1"/>
          <w:sz w:val="32"/>
          <w:szCs w:val="32"/>
        </w:rPr>
        <w:t>1-2</w:t>
      </w:r>
      <w:r w:rsidRPr="00A252A2">
        <w:rPr>
          <w:rFonts w:ascii="Times New Roman" w:eastAsia="仿宋_GB2312" w:hAnsi="Times New Roman" w:cs="Times New Roman"/>
          <w:color w:val="000000" w:themeColor="text1"/>
          <w:sz w:val="32"/>
          <w:szCs w:val="32"/>
        </w:rPr>
        <w:t>项，准确率不低于</w:t>
      </w:r>
      <w:r w:rsidRPr="00A252A2">
        <w:rPr>
          <w:rFonts w:ascii="Times New Roman" w:eastAsia="仿宋_GB2312" w:hAnsi="Times New Roman" w:cs="Times New Roman"/>
          <w:color w:val="000000" w:themeColor="text1"/>
          <w:sz w:val="32"/>
          <w:szCs w:val="32"/>
        </w:rPr>
        <w:t>90%</w:t>
      </w:r>
      <w:r w:rsidRPr="00A252A2">
        <w:rPr>
          <w:rFonts w:ascii="Times New Roman" w:eastAsia="仿宋_GB2312" w:hAnsi="Times New Roman" w:cs="Times New Roman"/>
          <w:color w:val="000000" w:themeColor="text1"/>
          <w:sz w:val="32"/>
          <w:szCs w:val="32"/>
        </w:rPr>
        <w:t>；制订</w:t>
      </w:r>
      <w:r w:rsidR="00E11A56" w:rsidRPr="00A252A2">
        <w:rPr>
          <w:rFonts w:ascii="Times New Roman" w:eastAsia="仿宋_GB2312" w:hAnsi="Times New Roman" w:cs="Times New Roman"/>
          <w:color w:val="000000" w:themeColor="text1"/>
          <w:sz w:val="32"/>
          <w:szCs w:val="32"/>
        </w:rPr>
        <w:t>相关</w:t>
      </w:r>
      <w:r w:rsidRPr="00A252A2">
        <w:rPr>
          <w:rFonts w:ascii="Times New Roman" w:eastAsia="仿宋_GB2312" w:hAnsi="Times New Roman" w:cs="Times New Roman"/>
          <w:color w:val="000000" w:themeColor="text1"/>
          <w:sz w:val="32"/>
          <w:szCs w:val="32"/>
        </w:rPr>
        <w:t>标准</w:t>
      </w:r>
      <w:r w:rsidRPr="00A252A2">
        <w:rPr>
          <w:rFonts w:ascii="Times New Roman" w:eastAsia="仿宋_GB2312" w:hAnsi="Times New Roman" w:cs="Times New Roman"/>
          <w:color w:val="000000" w:themeColor="text1"/>
          <w:sz w:val="32"/>
          <w:szCs w:val="32"/>
        </w:rPr>
        <w:t>2</w:t>
      </w:r>
      <w:r w:rsidRPr="00A252A2">
        <w:rPr>
          <w:rFonts w:ascii="Times New Roman" w:eastAsia="仿宋_GB2312" w:hAnsi="Times New Roman" w:cs="Times New Roman"/>
          <w:color w:val="000000" w:themeColor="text1"/>
          <w:sz w:val="32"/>
          <w:szCs w:val="32"/>
        </w:rPr>
        <w:t>项（</w:t>
      </w:r>
      <w:bookmarkStart w:id="2" w:name="_Toc4407"/>
      <w:bookmarkStart w:id="3" w:name="_Toc12624"/>
      <w:r w:rsidR="00D604E4" w:rsidRPr="00A252A2">
        <w:rPr>
          <w:rFonts w:ascii="Times New Roman" w:eastAsia="仿宋_GB2312" w:hAnsi="Times New Roman" w:cs="Times New Roman"/>
          <w:color w:val="000000" w:themeColor="text1"/>
          <w:sz w:val="32"/>
          <w:szCs w:val="32"/>
        </w:rPr>
        <w:t>大连</w:t>
      </w:r>
      <w:r w:rsidRPr="00A252A2">
        <w:rPr>
          <w:rFonts w:ascii="Times New Roman" w:eastAsia="仿宋_GB2312" w:hAnsi="Times New Roman" w:cs="Times New Roman"/>
          <w:color w:val="000000" w:themeColor="text1"/>
          <w:sz w:val="32"/>
          <w:szCs w:val="32"/>
        </w:rPr>
        <w:t>海参分子生物标记</w:t>
      </w:r>
      <w:proofErr w:type="gramStart"/>
      <w:r w:rsidRPr="00A252A2">
        <w:rPr>
          <w:rFonts w:ascii="Times New Roman" w:eastAsia="仿宋_GB2312" w:hAnsi="Times New Roman" w:cs="Times New Roman"/>
          <w:color w:val="000000" w:themeColor="text1"/>
          <w:sz w:val="32"/>
          <w:szCs w:val="32"/>
        </w:rPr>
        <w:t>物分析</w:t>
      </w:r>
      <w:proofErr w:type="gramEnd"/>
      <w:r w:rsidRPr="00A252A2">
        <w:rPr>
          <w:rFonts w:ascii="Times New Roman" w:eastAsia="仿宋_GB2312" w:hAnsi="Times New Roman" w:cs="Times New Roman"/>
          <w:color w:val="000000" w:themeColor="text1"/>
          <w:sz w:val="32"/>
          <w:szCs w:val="32"/>
        </w:rPr>
        <w:t>检测</w:t>
      </w:r>
      <w:bookmarkEnd w:id="2"/>
      <w:bookmarkEnd w:id="3"/>
      <w:r w:rsidRPr="00A252A2">
        <w:rPr>
          <w:rFonts w:ascii="Times New Roman" w:eastAsia="仿宋_GB2312" w:hAnsi="Times New Roman" w:cs="Times New Roman"/>
          <w:color w:val="000000" w:themeColor="text1"/>
          <w:sz w:val="32"/>
          <w:szCs w:val="32"/>
        </w:rPr>
        <w:t>方法，</w:t>
      </w:r>
      <w:r w:rsidR="00D604E4" w:rsidRPr="00A252A2">
        <w:rPr>
          <w:rFonts w:ascii="Times New Roman" w:eastAsia="仿宋_GB2312" w:hAnsi="Times New Roman" w:cs="Times New Roman"/>
          <w:color w:val="000000" w:themeColor="text1"/>
          <w:sz w:val="32"/>
          <w:szCs w:val="32"/>
        </w:rPr>
        <w:t>大连</w:t>
      </w:r>
      <w:r w:rsidRPr="00A252A2">
        <w:rPr>
          <w:rFonts w:ascii="Times New Roman" w:eastAsia="仿宋_GB2312" w:hAnsi="Times New Roman" w:cs="Times New Roman"/>
          <w:color w:val="000000" w:themeColor="text1"/>
          <w:sz w:val="32"/>
          <w:szCs w:val="32"/>
        </w:rPr>
        <w:t>海参产地溯源技术规程等）；申请</w:t>
      </w:r>
      <w:r w:rsidR="00AE59D2" w:rsidRPr="00A252A2">
        <w:rPr>
          <w:rFonts w:ascii="Times New Roman" w:eastAsia="仿宋_GB2312" w:hAnsi="Times New Roman" w:cs="Times New Roman"/>
          <w:color w:val="000000" w:themeColor="text1"/>
          <w:sz w:val="32"/>
          <w:szCs w:val="32"/>
        </w:rPr>
        <w:t>国家发明</w:t>
      </w:r>
      <w:r w:rsidRPr="00A252A2">
        <w:rPr>
          <w:rFonts w:ascii="Times New Roman" w:eastAsia="仿宋_GB2312" w:hAnsi="Times New Roman" w:cs="Times New Roman"/>
          <w:color w:val="000000" w:themeColor="text1"/>
          <w:sz w:val="32"/>
          <w:szCs w:val="32"/>
        </w:rPr>
        <w:t>专利</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项</w:t>
      </w:r>
      <w:r w:rsidR="00E11A56" w:rsidRPr="00A252A2">
        <w:rPr>
          <w:rFonts w:ascii="Times New Roman" w:eastAsia="仿宋_GB2312" w:hAnsi="Times New Roman" w:cs="Times New Roman"/>
          <w:color w:val="000000" w:themeColor="text1"/>
          <w:sz w:val="32"/>
          <w:szCs w:val="32"/>
        </w:rPr>
        <w:t>，发表论文</w:t>
      </w:r>
      <w:r w:rsidR="00E11A56" w:rsidRPr="00A252A2">
        <w:rPr>
          <w:rFonts w:ascii="Times New Roman" w:eastAsia="仿宋_GB2312" w:hAnsi="Times New Roman" w:cs="Times New Roman"/>
          <w:color w:val="000000" w:themeColor="text1"/>
          <w:sz w:val="32"/>
          <w:szCs w:val="32"/>
        </w:rPr>
        <w:t>1-2</w:t>
      </w:r>
      <w:r w:rsidR="004934AB" w:rsidRPr="00A252A2">
        <w:rPr>
          <w:rFonts w:ascii="Times New Roman" w:eastAsia="仿宋_GB2312" w:hAnsi="Times New Roman" w:cs="Times New Roman"/>
          <w:color w:val="000000" w:themeColor="text1"/>
          <w:sz w:val="32"/>
          <w:szCs w:val="32"/>
        </w:rPr>
        <w:t>篇</w:t>
      </w:r>
      <w:r w:rsidR="00E11A56" w:rsidRPr="00A252A2">
        <w:rPr>
          <w:rFonts w:ascii="Times New Roman" w:eastAsia="仿宋_GB2312" w:hAnsi="Times New Roman" w:cs="Times New Roman"/>
          <w:color w:val="000000" w:themeColor="text1"/>
          <w:sz w:val="32"/>
          <w:szCs w:val="32"/>
        </w:rPr>
        <w:t>，</w:t>
      </w:r>
      <w:r w:rsidR="004934AB" w:rsidRPr="00A252A2">
        <w:rPr>
          <w:rFonts w:ascii="Times New Roman" w:eastAsia="仿宋_GB2312" w:hAnsi="Times New Roman" w:cs="Times New Roman"/>
          <w:color w:val="000000" w:themeColor="text1"/>
          <w:sz w:val="32"/>
          <w:szCs w:val="32"/>
        </w:rPr>
        <w:t>以大连金石湾实验室为依托单位</w:t>
      </w:r>
      <w:r w:rsidR="00E11A56" w:rsidRPr="00A252A2">
        <w:rPr>
          <w:rFonts w:ascii="Times New Roman" w:eastAsia="仿宋_GB2312" w:hAnsi="Times New Roman" w:cs="Times New Roman"/>
          <w:color w:val="000000" w:themeColor="text1"/>
          <w:sz w:val="32"/>
          <w:szCs w:val="32"/>
        </w:rPr>
        <w:t>与企业签订技术合同不少于</w:t>
      </w:r>
      <w:r w:rsidR="00E11A56" w:rsidRPr="00A252A2">
        <w:rPr>
          <w:rFonts w:ascii="Times New Roman" w:eastAsia="仿宋_GB2312" w:hAnsi="Times New Roman" w:cs="Times New Roman"/>
          <w:color w:val="000000" w:themeColor="text1"/>
          <w:sz w:val="32"/>
          <w:szCs w:val="32"/>
        </w:rPr>
        <w:t>100</w:t>
      </w:r>
      <w:r w:rsidR="00E11A56" w:rsidRPr="00A252A2">
        <w:rPr>
          <w:rFonts w:ascii="Times New Roman" w:eastAsia="仿宋_GB2312" w:hAnsi="Times New Roman" w:cs="Times New Roman"/>
          <w:color w:val="000000" w:themeColor="text1"/>
          <w:sz w:val="32"/>
          <w:szCs w:val="32"/>
        </w:rPr>
        <w:t>万元，在</w:t>
      </w:r>
      <w:r w:rsidR="00E11A56" w:rsidRPr="00A252A2">
        <w:rPr>
          <w:rFonts w:ascii="Times New Roman" w:eastAsia="仿宋_GB2312" w:hAnsi="Times New Roman" w:cs="Times New Roman"/>
          <w:color w:val="000000" w:themeColor="text1"/>
          <w:sz w:val="32"/>
          <w:szCs w:val="32"/>
        </w:rPr>
        <w:t>1-2</w:t>
      </w:r>
      <w:r w:rsidR="00E11A56" w:rsidRPr="00A252A2">
        <w:rPr>
          <w:rFonts w:ascii="Times New Roman" w:eastAsia="仿宋_GB2312" w:hAnsi="Times New Roman" w:cs="Times New Roman"/>
          <w:color w:val="000000" w:themeColor="text1"/>
          <w:sz w:val="32"/>
          <w:szCs w:val="32"/>
        </w:rPr>
        <w:t>家大连本地企业实现成果转化应用。</w:t>
      </w:r>
    </w:p>
    <w:p w14:paraId="360A00D3" w14:textId="77777777" w:rsidR="00266BB6" w:rsidRPr="00266BB6" w:rsidRDefault="00266BB6" w:rsidP="00A252A2">
      <w:pPr>
        <w:spacing w:line="560" w:lineRule="exact"/>
        <w:ind w:firstLineChars="200" w:firstLine="640"/>
        <w:rPr>
          <w:rFonts w:ascii="Times New Roman" w:eastAsia="仿宋_GB2312" w:hAnsi="Times New Roman" w:cs="Times New Roman"/>
          <w:color w:val="000000" w:themeColor="text1"/>
          <w:sz w:val="32"/>
          <w:szCs w:val="32"/>
        </w:rPr>
      </w:pPr>
    </w:p>
    <w:p w14:paraId="0F9BD900" w14:textId="4791D8B5" w:rsidR="00A94980" w:rsidRPr="00A252A2" w:rsidRDefault="00C928C1" w:rsidP="00A252A2">
      <w:pPr>
        <w:spacing w:line="560" w:lineRule="exact"/>
        <w:ind w:firstLineChars="200" w:firstLine="643"/>
        <w:rPr>
          <w:rFonts w:ascii="Times New Roman" w:eastAsia="仿宋_GB2312" w:hAnsi="Times New Roman" w:cs="Times New Roman"/>
          <w:b/>
          <w:bCs/>
          <w:color w:val="000000" w:themeColor="text1"/>
          <w:sz w:val="32"/>
          <w:szCs w:val="32"/>
        </w:rPr>
      </w:pPr>
      <w:r w:rsidRPr="00A252A2">
        <w:rPr>
          <w:rFonts w:ascii="Times New Roman" w:eastAsia="仿宋_GB2312" w:hAnsi="Times New Roman" w:cs="Times New Roman"/>
          <w:b/>
          <w:color w:val="000000" w:themeColor="text1"/>
          <w:sz w:val="32"/>
          <w:szCs w:val="32"/>
        </w:rPr>
        <w:t>4</w:t>
      </w:r>
      <w:r w:rsidR="00AC5418" w:rsidRPr="00A252A2">
        <w:rPr>
          <w:rFonts w:ascii="Times New Roman" w:eastAsia="仿宋_GB2312" w:hAnsi="Times New Roman" w:cs="Times New Roman"/>
          <w:b/>
          <w:color w:val="000000" w:themeColor="text1"/>
          <w:sz w:val="32"/>
          <w:szCs w:val="32"/>
        </w:rPr>
        <w:t>.</w:t>
      </w:r>
      <w:r w:rsidR="00A94980" w:rsidRPr="00A252A2">
        <w:rPr>
          <w:rFonts w:ascii="Times New Roman" w:eastAsia="仿宋_GB2312" w:hAnsi="Times New Roman" w:cs="Times New Roman"/>
          <w:b/>
          <w:bCs/>
          <w:color w:val="000000" w:themeColor="text1"/>
          <w:sz w:val="32"/>
          <w:szCs w:val="32"/>
        </w:rPr>
        <w:t>鱼胶原料品质标准化评价技术及健康食品创制</w:t>
      </w:r>
    </w:p>
    <w:p w14:paraId="68E09E0E" w14:textId="24B359BA" w:rsidR="00A94980" w:rsidRPr="00A252A2" w:rsidRDefault="00A94980"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bCs/>
          <w:color w:val="000000" w:themeColor="text1"/>
          <w:sz w:val="32"/>
          <w:szCs w:val="32"/>
        </w:rPr>
        <w:t>研究内容</w:t>
      </w:r>
      <w:r w:rsidRPr="00A252A2">
        <w:rPr>
          <w:rFonts w:ascii="Times New Roman" w:eastAsia="仿宋_GB2312" w:hAnsi="Times New Roman" w:cs="Times New Roman"/>
          <w:b/>
          <w:bCs/>
          <w:color w:val="000000" w:themeColor="text1"/>
          <w:sz w:val="32"/>
          <w:szCs w:val="32"/>
        </w:rPr>
        <w:t>:</w:t>
      </w:r>
      <w:r w:rsidRPr="00A252A2">
        <w:rPr>
          <w:rFonts w:ascii="Times New Roman" w:eastAsia="仿宋_GB2312" w:hAnsi="Times New Roman" w:cs="Times New Roman"/>
          <w:color w:val="000000" w:themeColor="text1"/>
          <w:sz w:val="32"/>
          <w:szCs w:val="32"/>
        </w:rPr>
        <w:t>针对鱼胶原料品种间外观形态识别度低、</w:t>
      </w:r>
      <w:proofErr w:type="gramStart"/>
      <w:r w:rsidRPr="00A252A2">
        <w:rPr>
          <w:rFonts w:ascii="Times New Roman" w:eastAsia="仿宋_GB2312" w:hAnsi="Times New Roman" w:cs="Times New Roman"/>
          <w:color w:val="000000" w:themeColor="text1"/>
          <w:sz w:val="32"/>
          <w:szCs w:val="32"/>
        </w:rPr>
        <w:t>品质参次不齐</w:t>
      </w:r>
      <w:proofErr w:type="gramEnd"/>
      <w:r w:rsidRPr="00A252A2">
        <w:rPr>
          <w:rFonts w:ascii="Times New Roman" w:eastAsia="仿宋_GB2312" w:hAnsi="Times New Roman" w:cs="Times New Roman"/>
          <w:color w:val="000000" w:themeColor="text1"/>
          <w:sz w:val="32"/>
          <w:szCs w:val="32"/>
        </w:rPr>
        <w:t>、商业价值差异化，以及精深加工品类少、产品品质不稳定等关键问题，系统分析不同来源鱼胶的原料形态、感官特征、产品规格、完整</w:t>
      </w:r>
      <w:proofErr w:type="gramStart"/>
      <w:r w:rsidRPr="00A252A2">
        <w:rPr>
          <w:rFonts w:ascii="Times New Roman" w:eastAsia="仿宋_GB2312" w:hAnsi="Times New Roman" w:cs="Times New Roman"/>
          <w:color w:val="000000" w:themeColor="text1"/>
          <w:sz w:val="32"/>
          <w:szCs w:val="32"/>
        </w:rPr>
        <w:t>度特点</w:t>
      </w:r>
      <w:proofErr w:type="gramEnd"/>
      <w:r w:rsidRPr="00A252A2">
        <w:rPr>
          <w:rFonts w:ascii="Times New Roman" w:eastAsia="仿宋_GB2312" w:hAnsi="Times New Roman" w:cs="Times New Roman"/>
          <w:color w:val="000000" w:themeColor="text1"/>
          <w:sz w:val="32"/>
          <w:szCs w:val="32"/>
        </w:rPr>
        <w:t>以及组织结构和关键营养组分差异，探究典型感官辨别指标、标志性组分指标，构建鱼胶原料评价体系和分级标准；研究热加工、脱腥处理等关键工艺对鱼胶质构、特征性风味和典型营养组分的影响规律，系统解析腥味削减、</w:t>
      </w:r>
      <w:proofErr w:type="gramStart"/>
      <w:r w:rsidRPr="00A252A2">
        <w:rPr>
          <w:rFonts w:ascii="Times New Roman" w:eastAsia="仿宋_GB2312" w:hAnsi="Times New Roman" w:cs="Times New Roman"/>
          <w:color w:val="000000" w:themeColor="text1"/>
          <w:sz w:val="32"/>
          <w:szCs w:val="32"/>
        </w:rPr>
        <w:t>质构及</w:t>
      </w:r>
      <w:proofErr w:type="gramEnd"/>
      <w:r w:rsidRPr="00A252A2">
        <w:rPr>
          <w:rFonts w:ascii="Times New Roman" w:eastAsia="仿宋_GB2312" w:hAnsi="Times New Roman" w:cs="Times New Roman"/>
          <w:color w:val="000000" w:themeColor="text1"/>
          <w:sz w:val="32"/>
          <w:szCs w:val="32"/>
        </w:rPr>
        <w:t>营养保持机制，建立协同脱腥、质构</w:t>
      </w:r>
      <w:r w:rsidR="004934AB"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营养调控等鱼胶高质化加工技术体系；探究鱼胶蛋白主要功效与科学循证，结合药食同源配伍原则，开发系列兼具营养与美味的鱼胶即食</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方便</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调理产品。实现鱼胶原料到产品的多维应用探索，形成产业化示范，助力鱼胶产业的标准化、高质量健康发展。</w:t>
      </w:r>
    </w:p>
    <w:p w14:paraId="41525BE3" w14:textId="2774C480" w:rsidR="00A94980" w:rsidRPr="00A252A2" w:rsidRDefault="00A94980"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bCs/>
          <w:color w:val="000000" w:themeColor="text1"/>
          <w:sz w:val="32"/>
          <w:szCs w:val="32"/>
        </w:rPr>
        <w:t>考核指标：</w:t>
      </w:r>
      <w:r w:rsidRPr="00A252A2">
        <w:rPr>
          <w:rFonts w:ascii="Times New Roman" w:eastAsia="仿宋_GB2312" w:hAnsi="Times New Roman" w:cs="Times New Roman"/>
          <w:color w:val="000000" w:themeColor="text1"/>
          <w:sz w:val="32"/>
          <w:szCs w:val="32"/>
        </w:rPr>
        <w:t>建立鱼胶脱腥、</w:t>
      </w:r>
      <w:proofErr w:type="gramStart"/>
      <w:r w:rsidRPr="00A252A2">
        <w:rPr>
          <w:rFonts w:ascii="Times New Roman" w:eastAsia="仿宋_GB2312" w:hAnsi="Times New Roman" w:cs="Times New Roman"/>
          <w:color w:val="000000" w:themeColor="text1"/>
          <w:sz w:val="32"/>
          <w:szCs w:val="32"/>
        </w:rPr>
        <w:t>质构保持</w:t>
      </w:r>
      <w:proofErr w:type="gramEnd"/>
      <w:r w:rsidRPr="00A252A2">
        <w:rPr>
          <w:rFonts w:ascii="Times New Roman" w:eastAsia="仿宋_GB2312" w:hAnsi="Times New Roman" w:cs="Times New Roman"/>
          <w:color w:val="000000" w:themeColor="text1"/>
          <w:sz w:val="32"/>
          <w:szCs w:val="32"/>
        </w:rPr>
        <w:t>等精深加工关键技术或工艺</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项，目标产品主要腥味物质降低</w:t>
      </w:r>
      <w:r w:rsidRPr="00A252A2">
        <w:rPr>
          <w:rFonts w:ascii="Times New Roman" w:eastAsia="仿宋_GB2312" w:hAnsi="Times New Roman" w:cs="Times New Roman"/>
          <w:color w:val="000000" w:themeColor="text1"/>
          <w:sz w:val="32"/>
          <w:szCs w:val="32"/>
        </w:rPr>
        <w:t>50%</w:t>
      </w:r>
      <w:r w:rsidRPr="00A252A2">
        <w:rPr>
          <w:rFonts w:ascii="Times New Roman" w:eastAsia="仿宋_GB2312" w:hAnsi="Times New Roman" w:cs="Times New Roman"/>
          <w:color w:val="000000" w:themeColor="text1"/>
          <w:sz w:val="32"/>
          <w:szCs w:val="32"/>
        </w:rPr>
        <w:t>以上，保质期内产品质</w:t>
      </w:r>
      <w:proofErr w:type="gramStart"/>
      <w:r w:rsidRPr="00A252A2">
        <w:rPr>
          <w:rFonts w:ascii="Times New Roman" w:eastAsia="仿宋_GB2312" w:hAnsi="Times New Roman" w:cs="Times New Roman"/>
          <w:color w:val="000000" w:themeColor="text1"/>
          <w:sz w:val="32"/>
          <w:szCs w:val="32"/>
        </w:rPr>
        <w:t>构保持</w:t>
      </w:r>
      <w:proofErr w:type="gramEnd"/>
      <w:r w:rsidRPr="00A252A2">
        <w:rPr>
          <w:rFonts w:ascii="Times New Roman" w:eastAsia="仿宋_GB2312" w:hAnsi="Times New Roman" w:cs="Times New Roman"/>
          <w:color w:val="000000" w:themeColor="text1"/>
          <w:sz w:val="32"/>
          <w:szCs w:val="32"/>
        </w:rPr>
        <w:t>率达到</w:t>
      </w:r>
      <w:r w:rsidRPr="00A252A2">
        <w:rPr>
          <w:rFonts w:ascii="Times New Roman" w:eastAsia="仿宋_GB2312" w:hAnsi="Times New Roman" w:cs="Times New Roman"/>
          <w:color w:val="000000" w:themeColor="text1"/>
          <w:sz w:val="32"/>
          <w:szCs w:val="32"/>
        </w:rPr>
        <w:t>65%</w:t>
      </w:r>
      <w:r w:rsidRPr="00A252A2">
        <w:rPr>
          <w:rFonts w:ascii="Times New Roman" w:eastAsia="仿宋_GB2312" w:hAnsi="Times New Roman" w:cs="Times New Roman"/>
          <w:color w:val="000000" w:themeColor="text1"/>
          <w:sz w:val="32"/>
          <w:szCs w:val="32"/>
        </w:rPr>
        <w:t>以上，处理后产品整体感官</w:t>
      </w:r>
      <w:r w:rsidRPr="00A252A2">
        <w:rPr>
          <w:rFonts w:ascii="Times New Roman" w:eastAsia="仿宋_GB2312" w:hAnsi="Times New Roman" w:cs="Times New Roman"/>
          <w:color w:val="000000" w:themeColor="text1"/>
          <w:sz w:val="32"/>
          <w:szCs w:val="32"/>
        </w:rPr>
        <w:lastRenderedPageBreak/>
        <w:t>满意度提升</w:t>
      </w:r>
      <w:r w:rsidRPr="00A252A2">
        <w:rPr>
          <w:rFonts w:ascii="Times New Roman" w:eastAsia="仿宋_GB2312" w:hAnsi="Times New Roman" w:cs="Times New Roman"/>
          <w:color w:val="000000" w:themeColor="text1"/>
          <w:sz w:val="32"/>
          <w:szCs w:val="32"/>
        </w:rPr>
        <w:t>10%</w:t>
      </w:r>
      <w:r w:rsidRPr="00A252A2">
        <w:rPr>
          <w:rFonts w:ascii="Times New Roman" w:eastAsia="仿宋_GB2312" w:hAnsi="Times New Roman" w:cs="Times New Roman"/>
          <w:color w:val="000000" w:themeColor="text1"/>
          <w:sz w:val="32"/>
          <w:szCs w:val="32"/>
        </w:rPr>
        <w:t>以上，开发鱼胶干制品和鱼胶即食产品</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种，申请</w:t>
      </w:r>
      <w:r w:rsidR="00AE59D2" w:rsidRPr="00A252A2">
        <w:rPr>
          <w:rFonts w:ascii="Times New Roman" w:eastAsia="仿宋_GB2312" w:hAnsi="Times New Roman" w:cs="Times New Roman"/>
          <w:color w:val="000000" w:themeColor="text1"/>
          <w:sz w:val="32"/>
          <w:szCs w:val="32"/>
        </w:rPr>
        <w:t>国家发明</w:t>
      </w:r>
      <w:r w:rsidRPr="00A252A2">
        <w:rPr>
          <w:rFonts w:ascii="Times New Roman" w:eastAsia="仿宋_GB2312" w:hAnsi="Times New Roman" w:cs="Times New Roman"/>
          <w:color w:val="000000" w:themeColor="text1"/>
          <w:sz w:val="32"/>
          <w:szCs w:val="32"/>
        </w:rPr>
        <w:t>专利</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件，制定产品标准或技术规范</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项，为相关上游企业改造鱼胶干制品或在企业升级改造即食鱼胶产品生产线</w:t>
      </w:r>
      <w:r w:rsidRPr="00A252A2">
        <w:rPr>
          <w:rFonts w:ascii="Times New Roman" w:eastAsia="仿宋_GB2312" w:hAnsi="Times New Roman" w:cs="Times New Roman"/>
          <w:color w:val="000000" w:themeColor="text1"/>
          <w:sz w:val="32"/>
          <w:szCs w:val="32"/>
        </w:rPr>
        <w:t>1-2</w:t>
      </w:r>
      <w:r w:rsidRPr="00A252A2">
        <w:rPr>
          <w:rFonts w:ascii="Times New Roman" w:eastAsia="仿宋_GB2312" w:hAnsi="Times New Roman" w:cs="Times New Roman"/>
          <w:color w:val="000000" w:themeColor="text1"/>
          <w:sz w:val="32"/>
          <w:szCs w:val="32"/>
        </w:rPr>
        <w:t>条，</w:t>
      </w:r>
      <w:r w:rsidR="004934AB" w:rsidRPr="00A252A2">
        <w:rPr>
          <w:rFonts w:ascii="Times New Roman" w:eastAsia="仿宋_GB2312" w:hAnsi="Times New Roman" w:cs="Times New Roman"/>
          <w:color w:val="000000" w:themeColor="text1"/>
          <w:sz w:val="32"/>
          <w:szCs w:val="32"/>
        </w:rPr>
        <w:t>以大连金石湾实验室为依托单位</w:t>
      </w:r>
      <w:r w:rsidRPr="00A252A2">
        <w:rPr>
          <w:rFonts w:ascii="Times New Roman" w:eastAsia="仿宋_GB2312" w:hAnsi="Times New Roman" w:cs="Times New Roman"/>
          <w:color w:val="000000" w:themeColor="text1"/>
          <w:sz w:val="32"/>
          <w:szCs w:val="32"/>
        </w:rPr>
        <w:t>与企业签订技术合同不少于</w:t>
      </w:r>
      <w:r w:rsidRPr="00A252A2">
        <w:rPr>
          <w:rFonts w:ascii="Times New Roman" w:eastAsia="仿宋_GB2312" w:hAnsi="Times New Roman" w:cs="Times New Roman"/>
          <w:color w:val="000000" w:themeColor="text1"/>
          <w:sz w:val="32"/>
          <w:szCs w:val="32"/>
        </w:rPr>
        <w:t>100</w:t>
      </w:r>
      <w:r w:rsidRPr="00A252A2">
        <w:rPr>
          <w:rFonts w:ascii="Times New Roman" w:eastAsia="仿宋_GB2312" w:hAnsi="Times New Roman" w:cs="Times New Roman"/>
          <w:color w:val="000000" w:themeColor="text1"/>
          <w:sz w:val="32"/>
          <w:szCs w:val="32"/>
        </w:rPr>
        <w:t>万元，在</w:t>
      </w:r>
      <w:r w:rsidRPr="00A252A2">
        <w:rPr>
          <w:rFonts w:ascii="Times New Roman" w:eastAsia="仿宋_GB2312" w:hAnsi="Times New Roman" w:cs="Times New Roman"/>
          <w:color w:val="000000" w:themeColor="text1"/>
          <w:sz w:val="32"/>
          <w:szCs w:val="32"/>
        </w:rPr>
        <w:t>1-2</w:t>
      </w:r>
      <w:r w:rsidRPr="00A252A2">
        <w:rPr>
          <w:rFonts w:ascii="Times New Roman" w:eastAsia="仿宋_GB2312" w:hAnsi="Times New Roman" w:cs="Times New Roman"/>
          <w:color w:val="000000" w:themeColor="text1"/>
          <w:sz w:val="32"/>
          <w:szCs w:val="32"/>
        </w:rPr>
        <w:t>家大连本地企业实现成果转化应用。</w:t>
      </w:r>
    </w:p>
    <w:p w14:paraId="7F8DF615" w14:textId="6D4885EC" w:rsidR="00D91489" w:rsidRPr="00A252A2" w:rsidRDefault="00A94980" w:rsidP="00A252A2">
      <w:pPr>
        <w:spacing w:line="560" w:lineRule="exact"/>
        <w:ind w:firstLineChars="200" w:firstLine="643"/>
        <w:rPr>
          <w:rFonts w:ascii="Times New Roman" w:eastAsia="仿宋_GB2312" w:hAnsi="Times New Roman" w:cs="Times New Roman"/>
          <w:b/>
          <w:bCs/>
          <w:color w:val="000000" w:themeColor="text1"/>
          <w:sz w:val="32"/>
          <w:szCs w:val="32"/>
        </w:rPr>
      </w:pPr>
      <w:r w:rsidRPr="00A252A2">
        <w:rPr>
          <w:rFonts w:ascii="Times New Roman" w:eastAsia="仿宋_GB2312" w:hAnsi="Times New Roman" w:cs="Times New Roman"/>
          <w:b/>
          <w:bCs/>
          <w:color w:val="000000" w:themeColor="text1"/>
          <w:sz w:val="32"/>
          <w:szCs w:val="32"/>
        </w:rPr>
        <w:t>5</w:t>
      </w:r>
      <w:r w:rsidR="00D91489" w:rsidRPr="00A252A2">
        <w:rPr>
          <w:rFonts w:ascii="Times New Roman" w:eastAsia="仿宋_GB2312" w:hAnsi="Times New Roman" w:cs="Times New Roman"/>
          <w:b/>
          <w:bCs/>
          <w:color w:val="000000" w:themeColor="text1"/>
          <w:sz w:val="32"/>
          <w:szCs w:val="32"/>
        </w:rPr>
        <w:t>.</w:t>
      </w:r>
      <w:bookmarkStart w:id="4" w:name="_Hlk144724475"/>
      <w:r w:rsidR="008D1B58" w:rsidRPr="00A252A2">
        <w:rPr>
          <w:rFonts w:ascii="Times New Roman" w:eastAsia="仿宋_GB2312" w:hAnsi="Times New Roman" w:cs="Times New Roman"/>
          <w:sz w:val="32"/>
          <w:szCs w:val="32"/>
        </w:rPr>
        <w:t xml:space="preserve"> </w:t>
      </w:r>
      <w:r w:rsidR="008D1B58" w:rsidRPr="00A252A2">
        <w:rPr>
          <w:rFonts w:ascii="Times New Roman" w:eastAsia="仿宋_GB2312" w:hAnsi="Times New Roman" w:cs="Times New Roman"/>
          <w:b/>
          <w:bCs/>
          <w:color w:val="000000" w:themeColor="text1"/>
          <w:sz w:val="32"/>
          <w:szCs w:val="32"/>
        </w:rPr>
        <w:t>集装箱式鱼类产品静电场协同低温保鲜技术及装备</w:t>
      </w:r>
      <w:bookmarkEnd w:id="4"/>
    </w:p>
    <w:p w14:paraId="112E2BF6" w14:textId="42C5729D" w:rsidR="00D91489" w:rsidRPr="00A252A2" w:rsidRDefault="00D91489"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bCs/>
          <w:color w:val="000000" w:themeColor="text1"/>
          <w:sz w:val="32"/>
          <w:szCs w:val="32"/>
        </w:rPr>
        <w:t>研究内容：</w:t>
      </w:r>
      <w:r w:rsidR="008D1B58" w:rsidRPr="00A252A2">
        <w:rPr>
          <w:rFonts w:ascii="Times New Roman" w:eastAsia="仿宋_GB2312" w:hAnsi="Times New Roman" w:cs="Times New Roman"/>
          <w:color w:val="000000" w:themeColor="text1"/>
          <w:sz w:val="32"/>
          <w:szCs w:val="32"/>
        </w:rPr>
        <w:t>依据鱼类产品（如新鲜大黄鱼、黄花鱼等）的特性和保鲜需求、储运流通场景特点，研发集装箱式静电场协同低温保鲜技术及装备。针对集装箱保鲜环境，阐明静电场协同低温保鲜鱼类产品的作用机理并明确新鲜度特异性指标；深入探究静电场生成与传递模式</w:t>
      </w:r>
      <w:r w:rsidR="008D1B58" w:rsidRPr="00A252A2">
        <w:rPr>
          <w:rFonts w:ascii="Times New Roman" w:eastAsia="仿宋_GB2312" w:hAnsi="Times New Roman" w:cs="Times New Roman"/>
          <w:color w:val="000000" w:themeColor="text1"/>
          <w:sz w:val="32"/>
          <w:szCs w:val="32"/>
        </w:rPr>
        <w:t>,</w:t>
      </w:r>
      <w:r w:rsidR="008D1B58" w:rsidRPr="00A252A2">
        <w:rPr>
          <w:rFonts w:ascii="Times New Roman" w:eastAsia="仿宋_GB2312" w:hAnsi="Times New Roman" w:cs="Times New Roman"/>
          <w:color w:val="000000" w:themeColor="text1"/>
          <w:sz w:val="32"/>
          <w:szCs w:val="32"/>
        </w:rPr>
        <w:t>确保静电场的均匀分布和最大覆盖面积，研制静电场发生装置；通过优化电极形式及贮藏空间结构，获得最佳条件参数，降低功率损耗，提升空间生物电磁效应；建立多物理场模型，研究温度、场强等多因素的关联作用以及对保鲜效果的影响机制，抑制影响静电场保鲜效果的不良因素；明确静电场协同低温保鲜系统能效的评价指标，优化能源利用策略，降低能源消耗。在上述研究基础上，开发可面向冷链物流等应用场景的静电场低温协同保鲜集装箱并进行示范应用。</w:t>
      </w:r>
    </w:p>
    <w:p w14:paraId="2A611C5A" w14:textId="7299358B" w:rsidR="00902EE8" w:rsidRDefault="00D91489"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bCs/>
          <w:color w:val="000000" w:themeColor="text1"/>
          <w:sz w:val="32"/>
          <w:szCs w:val="32"/>
        </w:rPr>
        <w:t>考核指标：</w:t>
      </w:r>
      <w:r w:rsidR="008D1B58" w:rsidRPr="00A252A2">
        <w:rPr>
          <w:rFonts w:ascii="Times New Roman" w:eastAsia="仿宋_GB2312" w:hAnsi="Times New Roman" w:cs="Times New Roman"/>
          <w:color w:val="000000" w:themeColor="text1"/>
          <w:sz w:val="32"/>
          <w:szCs w:val="32"/>
        </w:rPr>
        <w:t>创制静电场集装箱装备，静电场集装箱尺寸</w:t>
      </w:r>
      <w:r w:rsidR="008D1B58" w:rsidRPr="00A252A2">
        <w:rPr>
          <w:rFonts w:ascii="Times New Roman" w:eastAsia="仿宋_GB2312" w:hAnsi="Times New Roman" w:cs="Times New Roman"/>
          <w:color w:val="000000" w:themeColor="text1"/>
          <w:sz w:val="32"/>
          <w:szCs w:val="32"/>
        </w:rPr>
        <w:t>≥</w:t>
      </w:r>
      <w:r w:rsidR="008D1B58" w:rsidRPr="00A252A2">
        <w:rPr>
          <w:rFonts w:ascii="Times New Roman" w:eastAsia="仿宋_GB2312" w:hAnsi="Times New Roman" w:cs="Times New Roman"/>
          <w:color w:val="000000" w:themeColor="text1"/>
          <w:sz w:val="32"/>
          <w:szCs w:val="32"/>
        </w:rPr>
        <w:t>长</w:t>
      </w:r>
      <w:r w:rsidR="008D1B58" w:rsidRPr="00A252A2">
        <w:rPr>
          <w:rFonts w:ascii="Times New Roman" w:eastAsia="仿宋_GB2312" w:hAnsi="Times New Roman" w:cs="Times New Roman"/>
          <w:color w:val="000000" w:themeColor="text1"/>
          <w:sz w:val="32"/>
          <w:szCs w:val="32"/>
        </w:rPr>
        <w:t>6m×</w:t>
      </w:r>
      <w:r w:rsidR="008D1B58" w:rsidRPr="00A252A2">
        <w:rPr>
          <w:rFonts w:ascii="Times New Roman" w:eastAsia="仿宋_GB2312" w:hAnsi="Times New Roman" w:cs="Times New Roman"/>
          <w:color w:val="000000" w:themeColor="text1"/>
          <w:sz w:val="32"/>
          <w:szCs w:val="32"/>
        </w:rPr>
        <w:t>宽</w:t>
      </w:r>
      <w:r w:rsidR="008D1B58" w:rsidRPr="00A252A2">
        <w:rPr>
          <w:rFonts w:ascii="Times New Roman" w:eastAsia="仿宋_GB2312" w:hAnsi="Times New Roman" w:cs="Times New Roman"/>
          <w:color w:val="000000" w:themeColor="text1"/>
          <w:sz w:val="32"/>
          <w:szCs w:val="32"/>
        </w:rPr>
        <w:t>2m×</w:t>
      </w:r>
      <w:r w:rsidR="008D1B58" w:rsidRPr="00A252A2">
        <w:rPr>
          <w:rFonts w:ascii="Times New Roman" w:eastAsia="仿宋_GB2312" w:hAnsi="Times New Roman" w:cs="Times New Roman"/>
          <w:color w:val="000000" w:themeColor="text1"/>
          <w:sz w:val="32"/>
          <w:szCs w:val="32"/>
        </w:rPr>
        <w:t>高</w:t>
      </w:r>
      <w:r w:rsidR="008D1B58" w:rsidRPr="00A252A2">
        <w:rPr>
          <w:rFonts w:ascii="Times New Roman" w:eastAsia="仿宋_GB2312" w:hAnsi="Times New Roman" w:cs="Times New Roman"/>
          <w:color w:val="000000" w:themeColor="text1"/>
          <w:sz w:val="32"/>
          <w:szCs w:val="32"/>
        </w:rPr>
        <w:t>2m,</w:t>
      </w:r>
      <w:r w:rsidR="008D1B58" w:rsidRPr="00A252A2">
        <w:rPr>
          <w:rFonts w:ascii="Times New Roman" w:eastAsia="仿宋_GB2312" w:hAnsi="Times New Roman" w:cs="Times New Roman"/>
          <w:color w:val="000000" w:themeColor="text1"/>
          <w:sz w:val="32"/>
          <w:szCs w:val="32"/>
        </w:rPr>
        <w:t>可运输非活体鱼类产品。单个静电场发生装置的空间电场可调且功率低于</w:t>
      </w:r>
      <w:r w:rsidR="008D1B58" w:rsidRPr="00A252A2">
        <w:rPr>
          <w:rFonts w:ascii="Times New Roman" w:eastAsia="仿宋_GB2312" w:hAnsi="Times New Roman" w:cs="Times New Roman"/>
          <w:color w:val="000000" w:themeColor="text1"/>
          <w:sz w:val="32"/>
          <w:szCs w:val="32"/>
        </w:rPr>
        <w:t>50W</w:t>
      </w:r>
      <w:r w:rsidR="008D1B58" w:rsidRPr="00A252A2">
        <w:rPr>
          <w:rFonts w:ascii="Times New Roman" w:eastAsia="仿宋_GB2312" w:hAnsi="Times New Roman" w:cs="Times New Roman"/>
          <w:color w:val="000000" w:themeColor="text1"/>
          <w:sz w:val="32"/>
          <w:szCs w:val="32"/>
        </w:rPr>
        <w:t>，电压输出</w:t>
      </w:r>
      <w:r w:rsidR="008D1B58" w:rsidRPr="00A252A2">
        <w:rPr>
          <w:rFonts w:ascii="Times New Roman" w:eastAsia="仿宋_GB2312" w:hAnsi="Times New Roman" w:cs="Times New Roman"/>
          <w:color w:val="000000" w:themeColor="text1"/>
          <w:sz w:val="32"/>
          <w:szCs w:val="32"/>
        </w:rPr>
        <w:t>≥8000V</w:t>
      </w:r>
      <w:r w:rsidR="008D1B58" w:rsidRPr="00A252A2">
        <w:rPr>
          <w:rFonts w:ascii="Times New Roman" w:eastAsia="仿宋_GB2312" w:hAnsi="Times New Roman" w:cs="Times New Roman"/>
          <w:color w:val="000000" w:themeColor="text1"/>
          <w:sz w:val="32"/>
          <w:szCs w:val="32"/>
        </w:rPr>
        <w:t>，装置售卖价格低于进口装置售卖价的</w:t>
      </w:r>
      <w:r w:rsidR="008D1B58" w:rsidRPr="00A252A2">
        <w:rPr>
          <w:rFonts w:ascii="Times New Roman" w:eastAsia="仿宋_GB2312" w:hAnsi="Times New Roman" w:cs="Times New Roman"/>
          <w:color w:val="000000" w:themeColor="text1"/>
          <w:sz w:val="32"/>
          <w:szCs w:val="32"/>
        </w:rPr>
        <w:t>1/2</w:t>
      </w:r>
      <w:r w:rsidR="008D1B58" w:rsidRPr="00A252A2">
        <w:rPr>
          <w:rFonts w:ascii="Times New Roman" w:eastAsia="仿宋_GB2312" w:hAnsi="Times New Roman" w:cs="Times New Roman"/>
          <w:color w:val="000000" w:themeColor="text1"/>
          <w:sz w:val="32"/>
          <w:szCs w:val="32"/>
        </w:rPr>
        <w:t>。</w:t>
      </w:r>
      <w:r w:rsidR="003E3FCD" w:rsidRPr="00A252A2">
        <w:rPr>
          <w:rFonts w:ascii="Times New Roman" w:eastAsia="仿宋_GB2312" w:hAnsi="Times New Roman" w:cs="Times New Roman"/>
          <w:color w:val="000000" w:themeColor="text1"/>
          <w:sz w:val="32"/>
          <w:szCs w:val="32"/>
        </w:rPr>
        <w:t>实现</w:t>
      </w:r>
      <w:r w:rsidR="008D1B58" w:rsidRPr="00A252A2">
        <w:rPr>
          <w:rFonts w:ascii="Times New Roman" w:eastAsia="仿宋_GB2312" w:hAnsi="Times New Roman" w:cs="Times New Roman"/>
          <w:color w:val="000000" w:themeColor="text1"/>
          <w:sz w:val="32"/>
          <w:szCs w:val="32"/>
        </w:rPr>
        <w:t>两种新鲜鱼</w:t>
      </w:r>
      <w:r w:rsidR="008D1B58" w:rsidRPr="00A252A2">
        <w:rPr>
          <w:rFonts w:ascii="Times New Roman" w:eastAsia="仿宋_GB2312" w:hAnsi="Times New Roman" w:cs="Times New Roman"/>
          <w:color w:val="000000" w:themeColor="text1"/>
          <w:sz w:val="32"/>
          <w:szCs w:val="32"/>
        </w:rPr>
        <w:lastRenderedPageBreak/>
        <w:t>类海产品冷藏保质期延长不低于</w:t>
      </w:r>
      <w:r w:rsidR="008D1B58" w:rsidRPr="00A252A2">
        <w:rPr>
          <w:rFonts w:ascii="Times New Roman" w:eastAsia="仿宋_GB2312" w:hAnsi="Times New Roman" w:cs="Times New Roman"/>
          <w:color w:val="000000" w:themeColor="text1"/>
          <w:sz w:val="32"/>
          <w:szCs w:val="32"/>
        </w:rPr>
        <w:t>10</w:t>
      </w:r>
      <w:r w:rsidR="008D1B58" w:rsidRPr="00A252A2">
        <w:rPr>
          <w:rFonts w:ascii="Times New Roman" w:eastAsia="仿宋_GB2312" w:hAnsi="Times New Roman" w:cs="Times New Roman"/>
          <w:color w:val="000000" w:themeColor="text1"/>
          <w:sz w:val="32"/>
          <w:szCs w:val="32"/>
        </w:rPr>
        <w:t>天。申报</w:t>
      </w:r>
      <w:r w:rsidR="00AE59D2" w:rsidRPr="00A252A2">
        <w:rPr>
          <w:rFonts w:ascii="Times New Roman" w:eastAsia="仿宋_GB2312" w:hAnsi="Times New Roman" w:cs="Times New Roman"/>
          <w:color w:val="000000" w:themeColor="text1"/>
          <w:sz w:val="32"/>
          <w:szCs w:val="32"/>
        </w:rPr>
        <w:t>国家</w:t>
      </w:r>
      <w:r w:rsidR="008D1B58" w:rsidRPr="00A252A2">
        <w:rPr>
          <w:rFonts w:ascii="Times New Roman" w:eastAsia="仿宋_GB2312" w:hAnsi="Times New Roman" w:cs="Times New Roman"/>
          <w:color w:val="000000" w:themeColor="text1"/>
          <w:sz w:val="32"/>
          <w:szCs w:val="32"/>
        </w:rPr>
        <w:t>发明专利</w:t>
      </w:r>
      <w:r w:rsidR="008D1B58" w:rsidRPr="00A252A2">
        <w:rPr>
          <w:rFonts w:ascii="Times New Roman" w:eastAsia="仿宋_GB2312" w:hAnsi="Times New Roman" w:cs="Times New Roman"/>
          <w:color w:val="000000" w:themeColor="text1"/>
          <w:sz w:val="32"/>
          <w:szCs w:val="32"/>
        </w:rPr>
        <w:t>2-4</w:t>
      </w:r>
      <w:r w:rsidR="008D1B58" w:rsidRPr="00A252A2">
        <w:rPr>
          <w:rFonts w:ascii="Times New Roman" w:eastAsia="仿宋_GB2312" w:hAnsi="Times New Roman" w:cs="Times New Roman"/>
          <w:color w:val="000000" w:themeColor="text1"/>
          <w:sz w:val="32"/>
          <w:szCs w:val="32"/>
        </w:rPr>
        <w:t>项。</w:t>
      </w:r>
      <w:r w:rsidR="00862651" w:rsidRPr="00F40028">
        <w:rPr>
          <w:rFonts w:ascii="Times New Roman" w:eastAsia="仿宋_GB2312" w:hAnsi="Times New Roman" w:cs="Times New Roman"/>
          <w:color w:val="000000" w:themeColor="text1"/>
          <w:sz w:val="32"/>
          <w:szCs w:val="32"/>
        </w:rPr>
        <w:t>以大连金石湾实验室为依托单位与企业签订技术合同不少于</w:t>
      </w:r>
      <w:r w:rsidR="00862651" w:rsidRPr="00F40028">
        <w:rPr>
          <w:rFonts w:ascii="Times New Roman" w:eastAsia="仿宋_GB2312" w:hAnsi="Times New Roman" w:cs="Times New Roman"/>
          <w:color w:val="000000" w:themeColor="text1"/>
          <w:sz w:val="32"/>
          <w:szCs w:val="32"/>
        </w:rPr>
        <w:t>100</w:t>
      </w:r>
      <w:r w:rsidR="00862651" w:rsidRPr="00F40028">
        <w:rPr>
          <w:rFonts w:ascii="Times New Roman" w:eastAsia="仿宋_GB2312" w:hAnsi="Times New Roman" w:cs="Times New Roman"/>
          <w:color w:val="000000" w:themeColor="text1"/>
          <w:sz w:val="32"/>
          <w:szCs w:val="32"/>
        </w:rPr>
        <w:t>万元，</w:t>
      </w:r>
      <w:r w:rsidR="008D1B58" w:rsidRPr="00A252A2">
        <w:rPr>
          <w:rFonts w:ascii="Times New Roman" w:eastAsia="仿宋_GB2312" w:hAnsi="Times New Roman" w:cs="Times New Roman"/>
          <w:color w:val="000000" w:themeColor="text1"/>
          <w:sz w:val="32"/>
          <w:szCs w:val="32"/>
        </w:rPr>
        <w:t>在</w:t>
      </w:r>
      <w:r w:rsidR="008D1B58" w:rsidRPr="00A252A2">
        <w:rPr>
          <w:rFonts w:ascii="Times New Roman" w:eastAsia="仿宋_GB2312" w:hAnsi="Times New Roman" w:cs="Times New Roman"/>
          <w:color w:val="000000" w:themeColor="text1"/>
          <w:sz w:val="32"/>
          <w:szCs w:val="32"/>
        </w:rPr>
        <w:t>1-2</w:t>
      </w:r>
      <w:r w:rsidR="008D1B58" w:rsidRPr="00A252A2">
        <w:rPr>
          <w:rFonts w:ascii="Times New Roman" w:eastAsia="仿宋_GB2312" w:hAnsi="Times New Roman" w:cs="Times New Roman"/>
          <w:color w:val="000000" w:themeColor="text1"/>
          <w:sz w:val="32"/>
          <w:szCs w:val="32"/>
        </w:rPr>
        <w:t>家大连企业实现成果转化应用。</w:t>
      </w:r>
    </w:p>
    <w:p w14:paraId="7AA81D0A" w14:textId="77777777" w:rsidR="00F40028" w:rsidRPr="00A252A2" w:rsidRDefault="00F40028" w:rsidP="00A252A2">
      <w:pPr>
        <w:spacing w:line="560" w:lineRule="exact"/>
        <w:ind w:firstLineChars="200" w:firstLine="640"/>
        <w:rPr>
          <w:rFonts w:ascii="Times New Roman" w:eastAsia="仿宋_GB2312" w:hAnsi="Times New Roman" w:cs="Times New Roman"/>
          <w:color w:val="000000" w:themeColor="text1"/>
          <w:sz w:val="32"/>
          <w:szCs w:val="32"/>
        </w:rPr>
      </w:pPr>
    </w:p>
    <w:p w14:paraId="347424C6" w14:textId="21EB464E" w:rsidR="00A860AE" w:rsidRPr="008D10F1" w:rsidRDefault="004934AB" w:rsidP="00A252A2">
      <w:pPr>
        <w:spacing w:line="560" w:lineRule="exact"/>
        <w:ind w:firstLineChars="200" w:firstLine="640"/>
        <w:rPr>
          <w:rFonts w:ascii="黑体" w:eastAsia="黑体" w:hAnsi="黑体" w:cs="Times New Roman"/>
          <w:bCs/>
          <w:color w:val="000000" w:themeColor="text1"/>
          <w:sz w:val="32"/>
          <w:szCs w:val="32"/>
        </w:rPr>
      </w:pPr>
      <w:r w:rsidRPr="008D10F1">
        <w:rPr>
          <w:rFonts w:ascii="黑体" w:eastAsia="黑体" w:hAnsi="黑体" w:cs="Times New Roman"/>
          <w:bCs/>
          <w:color w:val="000000" w:themeColor="text1"/>
          <w:sz w:val="32"/>
          <w:szCs w:val="32"/>
        </w:rPr>
        <w:t>二、</w:t>
      </w:r>
      <w:r w:rsidR="00D938D9" w:rsidRPr="008D10F1">
        <w:rPr>
          <w:rFonts w:ascii="黑体" w:eastAsia="黑体" w:hAnsi="黑体" w:cs="Times New Roman"/>
          <w:bCs/>
          <w:color w:val="000000" w:themeColor="text1"/>
          <w:sz w:val="32"/>
          <w:szCs w:val="32"/>
        </w:rPr>
        <w:t>关键技术类项目</w:t>
      </w:r>
    </w:p>
    <w:p w14:paraId="68E3D59B" w14:textId="0BC49A00" w:rsidR="00C0275E" w:rsidRPr="00A252A2" w:rsidRDefault="00D5505D" w:rsidP="00A252A2">
      <w:pPr>
        <w:spacing w:line="560" w:lineRule="exact"/>
        <w:ind w:firstLineChars="200" w:firstLine="643"/>
        <w:rPr>
          <w:rFonts w:ascii="Times New Roman" w:eastAsia="仿宋_GB2312" w:hAnsi="Times New Roman" w:cs="Times New Roman"/>
          <w:b/>
          <w:bCs/>
          <w:color w:val="000000" w:themeColor="text1"/>
          <w:sz w:val="32"/>
          <w:szCs w:val="32"/>
        </w:rPr>
      </w:pPr>
      <w:r w:rsidRPr="00A252A2">
        <w:rPr>
          <w:rFonts w:ascii="Times New Roman" w:eastAsia="仿宋_GB2312" w:hAnsi="Times New Roman" w:cs="Times New Roman"/>
          <w:b/>
          <w:bCs/>
          <w:color w:val="000000" w:themeColor="text1"/>
          <w:sz w:val="32"/>
          <w:szCs w:val="32"/>
        </w:rPr>
        <w:t>1</w:t>
      </w:r>
      <w:r w:rsidR="00F5593F" w:rsidRPr="00A252A2">
        <w:rPr>
          <w:rFonts w:ascii="Times New Roman" w:eastAsia="仿宋_GB2312" w:hAnsi="Times New Roman" w:cs="Times New Roman"/>
          <w:b/>
          <w:bCs/>
          <w:color w:val="000000" w:themeColor="text1"/>
          <w:sz w:val="32"/>
          <w:szCs w:val="32"/>
        </w:rPr>
        <w:t>.</w:t>
      </w:r>
      <w:r w:rsidR="00F40028">
        <w:rPr>
          <w:rFonts w:ascii="Times New Roman" w:eastAsia="仿宋_GB2312" w:hAnsi="Times New Roman" w:cs="Times New Roman"/>
          <w:b/>
          <w:bCs/>
          <w:color w:val="000000" w:themeColor="text1"/>
          <w:sz w:val="32"/>
          <w:szCs w:val="32"/>
        </w:rPr>
        <w:t xml:space="preserve"> </w:t>
      </w:r>
      <w:proofErr w:type="gramStart"/>
      <w:r w:rsidR="00C0275E" w:rsidRPr="00A252A2">
        <w:rPr>
          <w:rFonts w:ascii="Times New Roman" w:eastAsia="仿宋_GB2312" w:hAnsi="Times New Roman" w:cs="Times New Roman"/>
          <w:b/>
          <w:bCs/>
          <w:color w:val="000000" w:themeColor="text1"/>
          <w:sz w:val="32"/>
          <w:szCs w:val="32"/>
        </w:rPr>
        <w:t>冷鲜型</w:t>
      </w:r>
      <w:proofErr w:type="gramEnd"/>
      <w:r w:rsidR="00C0275E" w:rsidRPr="00A252A2">
        <w:rPr>
          <w:rFonts w:ascii="Times New Roman" w:eastAsia="仿宋_GB2312" w:hAnsi="Times New Roman" w:cs="Times New Roman"/>
          <w:b/>
          <w:bCs/>
          <w:color w:val="000000" w:themeColor="text1"/>
          <w:sz w:val="32"/>
          <w:szCs w:val="32"/>
        </w:rPr>
        <w:t>海鲜预制菜品质保真关键技术研究及应用</w:t>
      </w:r>
    </w:p>
    <w:p w14:paraId="26B46A86" w14:textId="74987273" w:rsidR="004A7074" w:rsidRPr="00A252A2" w:rsidRDefault="004A7074" w:rsidP="00A252A2">
      <w:pPr>
        <w:spacing w:line="560" w:lineRule="exact"/>
        <w:ind w:firstLineChars="200" w:firstLine="640"/>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color w:val="000000" w:themeColor="text1"/>
          <w:sz w:val="32"/>
          <w:szCs w:val="32"/>
        </w:rPr>
        <w:t>研究内容</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针对即食、即热型短货架期预制</w:t>
      </w:r>
      <w:proofErr w:type="gramStart"/>
      <w:r w:rsidRPr="00A252A2">
        <w:rPr>
          <w:rFonts w:ascii="Times New Roman" w:eastAsia="仿宋_GB2312" w:hAnsi="Times New Roman" w:cs="Times New Roman"/>
          <w:color w:val="000000" w:themeColor="text1"/>
          <w:sz w:val="32"/>
          <w:szCs w:val="32"/>
        </w:rPr>
        <w:t>菜产品</w:t>
      </w:r>
      <w:proofErr w:type="gramEnd"/>
      <w:r w:rsidRPr="00A252A2">
        <w:rPr>
          <w:rFonts w:ascii="Times New Roman" w:eastAsia="仿宋_GB2312" w:hAnsi="Times New Roman" w:cs="Times New Roman"/>
          <w:color w:val="000000" w:themeColor="text1"/>
          <w:sz w:val="32"/>
          <w:szCs w:val="32"/>
        </w:rPr>
        <w:t>在冷藏与复</w:t>
      </w:r>
      <w:proofErr w:type="gramStart"/>
      <w:r w:rsidRPr="00A252A2">
        <w:rPr>
          <w:rFonts w:ascii="Times New Roman" w:eastAsia="仿宋_GB2312" w:hAnsi="Times New Roman" w:cs="Times New Roman"/>
          <w:color w:val="000000" w:themeColor="text1"/>
          <w:sz w:val="32"/>
          <w:szCs w:val="32"/>
        </w:rPr>
        <w:t>热过程</w:t>
      </w:r>
      <w:proofErr w:type="gramEnd"/>
      <w:r w:rsidRPr="00A252A2">
        <w:rPr>
          <w:rFonts w:ascii="Times New Roman" w:eastAsia="仿宋_GB2312" w:hAnsi="Times New Roman" w:cs="Times New Roman"/>
          <w:color w:val="000000" w:themeColor="text1"/>
          <w:sz w:val="32"/>
          <w:szCs w:val="32"/>
        </w:rPr>
        <w:t>中风味等品质因子变化规律不清，品质保真技术缺乏等关键问题，研究鱼类等典型水产预制食品冷藏与复</w:t>
      </w:r>
      <w:proofErr w:type="gramStart"/>
      <w:r w:rsidRPr="00A252A2">
        <w:rPr>
          <w:rFonts w:ascii="Times New Roman" w:eastAsia="仿宋_GB2312" w:hAnsi="Times New Roman" w:cs="Times New Roman"/>
          <w:color w:val="000000" w:themeColor="text1"/>
          <w:sz w:val="32"/>
          <w:szCs w:val="32"/>
        </w:rPr>
        <w:t>热过程</w:t>
      </w:r>
      <w:proofErr w:type="gramEnd"/>
      <w:r w:rsidRPr="00A252A2">
        <w:rPr>
          <w:rFonts w:ascii="Times New Roman" w:eastAsia="仿宋_GB2312" w:hAnsi="Times New Roman" w:cs="Times New Roman"/>
          <w:color w:val="000000" w:themeColor="text1"/>
          <w:sz w:val="32"/>
          <w:szCs w:val="32"/>
        </w:rPr>
        <w:t>品质劣变因子形成的分子基础，建立高阻隔包装技术；研究冷藏与复</w:t>
      </w:r>
      <w:proofErr w:type="gramStart"/>
      <w:r w:rsidRPr="00A252A2">
        <w:rPr>
          <w:rFonts w:ascii="Times New Roman" w:eastAsia="仿宋_GB2312" w:hAnsi="Times New Roman" w:cs="Times New Roman"/>
          <w:color w:val="000000" w:themeColor="text1"/>
          <w:sz w:val="32"/>
          <w:szCs w:val="32"/>
        </w:rPr>
        <w:t>热过程</w:t>
      </w:r>
      <w:proofErr w:type="gramEnd"/>
      <w:r w:rsidR="003E3FCD" w:rsidRPr="00A252A2">
        <w:rPr>
          <w:rFonts w:ascii="Times New Roman" w:eastAsia="仿宋_GB2312" w:hAnsi="Times New Roman" w:cs="Times New Roman"/>
          <w:color w:val="000000" w:themeColor="text1"/>
          <w:sz w:val="32"/>
          <w:szCs w:val="32"/>
        </w:rPr>
        <w:t>中</w:t>
      </w:r>
      <w:r w:rsidRPr="00A252A2">
        <w:rPr>
          <w:rFonts w:ascii="Times New Roman" w:eastAsia="仿宋_GB2312" w:hAnsi="Times New Roman" w:cs="Times New Roman"/>
          <w:color w:val="000000" w:themeColor="text1"/>
          <w:sz w:val="32"/>
          <w:szCs w:val="32"/>
        </w:rPr>
        <w:t>蛋白</w:t>
      </w:r>
      <w:r w:rsidR="003E3FCD" w:rsidRPr="00A252A2">
        <w:rPr>
          <w:rFonts w:ascii="Times New Roman" w:eastAsia="仿宋_GB2312" w:hAnsi="Times New Roman" w:cs="Times New Roman"/>
          <w:color w:val="000000" w:themeColor="text1"/>
          <w:sz w:val="32"/>
          <w:szCs w:val="32"/>
        </w:rPr>
        <w:t>质</w:t>
      </w:r>
      <w:r w:rsidRPr="00A252A2">
        <w:rPr>
          <w:rFonts w:ascii="Times New Roman" w:eastAsia="仿宋_GB2312" w:hAnsi="Times New Roman" w:cs="Times New Roman"/>
          <w:color w:val="000000" w:themeColor="text1"/>
          <w:sz w:val="32"/>
          <w:szCs w:val="32"/>
        </w:rPr>
        <w:t>、脂质、碳水化合物等关键营养与结构组分的变化规律，解析外源配料、加工助剂与主料关键组分的互作规律；明确冷藏与复</w:t>
      </w:r>
      <w:proofErr w:type="gramStart"/>
      <w:r w:rsidRPr="00A252A2">
        <w:rPr>
          <w:rFonts w:ascii="Times New Roman" w:eastAsia="仿宋_GB2312" w:hAnsi="Times New Roman" w:cs="Times New Roman"/>
          <w:color w:val="000000" w:themeColor="text1"/>
          <w:sz w:val="32"/>
          <w:szCs w:val="32"/>
        </w:rPr>
        <w:t>热过程</w:t>
      </w:r>
      <w:proofErr w:type="gramEnd"/>
      <w:r w:rsidRPr="00A252A2">
        <w:rPr>
          <w:rFonts w:ascii="Times New Roman" w:eastAsia="仿宋_GB2312" w:hAnsi="Times New Roman" w:cs="Times New Roman"/>
          <w:color w:val="000000" w:themeColor="text1"/>
          <w:sz w:val="32"/>
          <w:szCs w:val="32"/>
        </w:rPr>
        <w:t>的关键风味变化规律，建立特征风味补偿、新鲜风味复</w:t>
      </w:r>
      <w:proofErr w:type="gramStart"/>
      <w:r w:rsidRPr="00A252A2">
        <w:rPr>
          <w:rFonts w:ascii="Times New Roman" w:eastAsia="仿宋_GB2312" w:hAnsi="Times New Roman" w:cs="Times New Roman"/>
          <w:color w:val="000000" w:themeColor="text1"/>
          <w:sz w:val="32"/>
          <w:szCs w:val="32"/>
        </w:rPr>
        <w:t>热形成</w:t>
      </w:r>
      <w:proofErr w:type="gramEnd"/>
      <w:r w:rsidRPr="00A252A2">
        <w:rPr>
          <w:rFonts w:ascii="Times New Roman" w:eastAsia="仿宋_GB2312" w:hAnsi="Times New Roman" w:cs="Times New Roman"/>
          <w:color w:val="000000" w:themeColor="text1"/>
          <w:sz w:val="32"/>
          <w:szCs w:val="32"/>
        </w:rPr>
        <w:t>等技术，开发高品质</w:t>
      </w:r>
      <w:proofErr w:type="gramStart"/>
      <w:r w:rsidRPr="00A252A2">
        <w:rPr>
          <w:rFonts w:ascii="Times New Roman" w:eastAsia="仿宋_GB2312" w:hAnsi="Times New Roman" w:cs="Times New Roman"/>
          <w:color w:val="000000" w:themeColor="text1"/>
          <w:sz w:val="32"/>
          <w:szCs w:val="32"/>
        </w:rPr>
        <w:t>冷鲜型</w:t>
      </w:r>
      <w:proofErr w:type="gramEnd"/>
      <w:r w:rsidRPr="00A252A2">
        <w:rPr>
          <w:rFonts w:ascii="Times New Roman" w:eastAsia="仿宋_GB2312" w:hAnsi="Times New Roman" w:cs="Times New Roman"/>
          <w:color w:val="000000" w:themeColor="text1"/>
          <w:sz w:val="32"/>
          <w:szCs w:val="32"/>
        </w:rPr>
        <w:t>预制食品，有效提高大连预制食品产业的附加值及竞争力。</w:t>
      </w:r>
    </w:p>
    <w:p w14:paraId="25C9C1CF" w14:textId="233EE8ED" w:rsidR="004A7074" w:rsidRDefault="004A7074" w:rsidP="00A252A2">
      <w:pPr>
        <w:spacing w:line="560" w:lineRule="exact"/>
        <w:ind w:firstLineChars="200" w:firstLine="640"/>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color w:val="000000" w:themeColor="text1"/>
          <w:sz w:val="32"/>
          <w:szCs w:val="32"/>
        </w:rPr>
        <w:t>考核指标</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建立风味还原、风味补偿</w:t>
      </w:r>
      <w:proofErr w:type="gramStart"/>
      <w:r w:rsidRPr="00A252A2">
        <w:rPr>
          <w:rFonts w:ascii="Times New Roman" w:eastAsia="仿宋_GB2312" w:hAnsi="Times New Roman" w:cs="Times New Roman"/>
          <w:color w:val="000000" w:themeColor="text1"/>
          <w:sz w:val="32"/>
          <w:szCs w:val="32"/>
        </w:rPr>
        <w:t>等冷鲜型</w:t>
      </w:r>
      <w:proofErr w:type="gramEnd"/>
      <w:r w:rsidRPr="00A252A2">
        <w:rPr>
          <w:rFonts w:ascii="Times New Roman" w:eastAsia="仿宋_GB2312" w:hAnsi="Times New Roman" w:cs="Times New Roman"/>
          <w:color w:val="000000" w:themeColor="text1"/>
          <w:sz w:val="32"/>
          <w:szCs w:val="32"/>
        </w:rPr>
        <w:t>海鲜预制菜品质保真技术</w:t>
      </w:r>
      <w:r w:rsidRPr="00A252A2">
        <w:rPr>
          <w:rFonts w:ascii="Times New Roman" w:eastAsia="仿宋_GB2312" w:hAnsi="Times New Roman" w:cs="Times New Roman"/>
          <w:color w:val="000000" w:themeColor="text1"/>
          <w:sz w:val="32"/>
          <w:szCs w:val="32"/>
        </w:rPr>
        <w:t>1-2</w:t>
      </w:r>
      <w:r w:rsidRPr="00A252A2">
        <w:rPr>
          <w:rFonts w:ascii="Times New Roman" w:eastAsia="仿宋_GB2312" w:hAnsi="Times New Roman" w:cs="Times New Roman"/>
          <w:color w:val="000000" w:themeColor="text1"/>
          <w:sz w:val="32"/>
          <w:szCs w:val="32"/>
        </w:rPr>
        <w:t>项，</w:t>
      </w:r>
      <w:r w:rsidR="006266CE" w:rsidRPr="00A252A2">
        <w:rPr>
          <w:rFonts w:ascii="Times New Roman" w:eastAsia="仿宋_GB2312" w:hAnsi="Times New Roman" w:cs="Times New Roman"/>
          <w:color w:val="000000" w:themeColor="text1"/>
          <w:sz w:val="32"/>
          <w:szCs w:val="32"/>
        </w:rPr>
        <w:t>开发冷鲜鱼类预制食品</w:t>
      </w:r>
      <w:r w:rsidR="006266CE" w:rsidRPr="00A252A2">
        <w:rPr>
          <w:rFonts w:ascii="Times New Roman" w:eastAsia="仿宋_GB2312" w:hAnsi="Times New Roman" w:cs="Times New Roman"/>
          <w:color w:val="000000" w:themeColor="text1"/>
          <w:sz w:val="32"/>
          <w:szCs w:val="32"/>
        </w:rPr>
        <w:t>1-3</w:t>
      </w:r>
      <w:r w:rsidR="006266CE" w:rsidRPr="00A252A2">
        <w:rPr>
          <w:rFonts w:ascii="Times New Roman" w:eastAsia="仿宋_GB2312" w:hAnsi="Times New Roman" w:cs="Times New Roman"/>
          <w:color w:val="000000" w:themeColor="text1"/>
          <w:sz w:val="32"/>
          <w:szCs w:val="32"/>
        </w:rPr>
        <w:t>种，货架期内</w:t>
      </w:r>
      <w:r w:rsidRPr="00A252A2">
        <w:rPr>
          <w:rFonts w:ascii="Times New Roman" w:eastAsia="仿宋_GB2312" w:hAnsi="Times New Roman" w:cs="Times New Roman"/>
          <w:color w:val="000000" w:themeColor="text1"/>
          <w:sz w:val="32"/>
          <w:szCs w:val="32"/>
        </w:rPr>
        <w:t>贮藏与复热后风味还原度超过</w:t>
      </w:r>
      <w:r w:rsidRPr="00A252A2">
        <w:rPr>
          <w:rFonts w:ascii="Times New Roman" w:eastAsia="仿宋_GB2312" w:hAnsi="Times New Roman" w:cs="Times New Roman"/>
          <w:color w:val="000000" w:themeColor="text1"/>
          <w:sz w:val="32"/>
          <w:szCs w:val="32"/>
        </w:rPr>
        <w:t>90%</w:t>
      </w:r>
      <w:r w:rsidRPr="00A252A2">
        <w:rPr>
          <w:rFonts w:ascii="Times New Roman" w:eastAsia="仿宋_GB2312" w:hAnsi="Times New Roman" w:cs="Times New Roman"/>
          <w:color w:val="000000" w:themeColor="text1"/>
          <w:sz w:val="32"/>
          <w:szCs w:val="32"/>
        </w:rPr>
        <w:t>，建立缓释型复合保鲜材料</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种</w:t>
      </w:r>
      <w:r w:rsidR="00917B24" w:rsidRPr="00A252A2">
        <w:rPr>
          <w:rFonts w:ascii="Times New Roman" w:eastAsia="仿宋_GB2312" w:hAnsi="Times New Roman" w:cs="Times New Roman"/>
          <w:color w:val="000000" w:themeColor="text1"/>
          <w:sz w:val="32"/>
          <w:szCs w:val="32"/>
        </w:rPr>
        <w:t>，</w:t>
      </w:r>
      <w:proofErr w:type="gramStart"/>
      <w:r w:rsidR="006266CE" w:rsidRPr="00A252A2">
        <w:rPr>
          <w:rFonts w:ascii="Times New Roman" w:eastAsia="仿宋_GB2312" w:hAnsi="Times New Roman" w:cs="Times New Roman"/>
          <w:color w:val="000000" w:themeColor="text1"/>
          <w:sz w:val="32"/>
          <w:szCs w:val="32"/>
        </w:rPr>
        <w:t>冷鲜类</w:t>
      </w:r>
      <w:proofErr w:type="gramEnd"/>
      <w:r w:rsidR="006266CE" w:rsidRPr="00A252A2">
        <w:rPr>
          <w:rFonts w:ascii="Times New Roman" w:eastAsia="仿宋_GB2312" w:hAnsi="Times New Roman" w:cs="Times New Roman"/>
          <w:color w:val="000000" w:themeColor="text1"/>
          <w:sz w:val="32"/>
          <w:szCs w:val="32"/>
        </w:rPr>
        <w:t>产品货架期延长</w:t>
      </w:r>
      <w:r w:rsidR="006266CE" w:rsidRPr="00A252A2">
        <w:rPr>
          <w:rFonts w:ascii="Times New Roman" w:eastAsia="仿宋_GB2312" w:hAnsi="Times New Roman" w:cs="Times New Roman"/>
          <w:color w:val="000000" w:themeColor="text1"/>
          <w:sz w:val="32"/>
          <w:szCs w:val="32"/>
        </w:rPr>
        <w:t>30%</w:t>
      </w:r>
      <w:r w:rsidR="006266CE"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制定产品标准或技术规范</w:t>
      </w:r>
      <w:r w:rsidRPr="00A252A2">
        <w:rPr>
          <w:rFonts w:ascii="Times New Roman" w:eastAsia="仿宋_GB2312" w:hAnsi="Times New Roman" w:cs="Times New Roman"/>
          <w:color w:val="000000" w:themeColor="text1"/>
          <w:sz w:val="32"/>
          <w:szCs w:val="32"/>
        </w:rPr>
        <w:t>1-3</w:t>
      </w:r>
      <w:r w:rsidRPr="00A252A2">
        <w:rPr>
          <w:rFonts w:ascii="Times New Roman" w:eastAsia="仿宋_GB2312" w:hAnsi="Times New Roman" w:cs="Times New Roman"/>
          <w:color w:val="000000" w:themeColor="text1"/>
          <w:sz w:val="32"/>
          <w:szCs w:val="32"/>
        </w:rPr>
        <w:t>项。申请</w:t>
      </w:r>
      <w:r w:rsidR="00AE59D2" w:rsidRPr="00A252A2">
        <w:rPr>
          <w:rFonts w:ascii="Times New Roman" w:eastAsia="仿宋_GB2312" w:hAnsi="Times New Roman" w:cs="Times New Roman"/>
          <w:color w:val="000000" w:themeColor="text1"/>
          <w:sz w:val="32"/>
          <w:szCs w:val="32"/>
        </w:rPr>
        <w:t>国家发明</w:t>
      </w:r>
      <w:r w:rsidRPr="00A252A2">
        <w:rPr>
          <w:rFonts w:ascii="Times New Roman" w:eastAsia="仿宋_GB2312" w:hAnsi="Times New Roman" w:cs="Times New Roman"/>
          <w:color w:val="000000" w:themeColor="text1"/>
          <w:sz w:val="32"/>
          <w:szCs w:val="32"/>
        </w:rPr>
        <w:t>专利</w:t>
      </w:r>
      <w:r w:rsidRPr="00A252A2">
        <w:rPr>
          <w:rFonts w:ascii="Times New Roman" w:eastAsia="仿宋_GB2312" w:hAnsi="Times New Roman" w:cs="Times New Roman"/>
          <w:color w:val="000000" w:themeColor="text1"/>
          <w:sz w:val="32"/>
          <w:szCs w:val="32"/>
        </w:rPr>
        <w:t>1-2</w:t>
      </w:r>
      <w:r w:rsidRPr="00A252A2">
        <w:rPr>
          <w:rFonts w:ascii="Times New Roman" w:eastAsia="仿宋_GB2312" w:hAnsi="Times New Roman" w:cs="Times New Roman"/>
          <w:color w:val="000000" w:themeColor="text1"/>
          <w:sz w:val="32"/>
          <w:szCs w:val="32"/>
        </w:rPr>
        <w:t>项</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发表高水平学术论文</w:t>
      </w:r>
      <w:r w:rsidRPr="00A252A2">
        <w:rPr>
          <w:rFonts w:ascii="Times New Roman" w:eastAsia="仿宋_GB2312" w:hAnsi="Times New Roman" w:cs="Times New Roman"/>
          <w:color w:val="000000" w:themeColor="text1"/>
          <w:sz w:val="32"/>
          <w:szCs w:val="32"/>
        </w:rPr>
        <w:t>1-2</w:t>
      </w:r>
      <w:r w:rsidRPr="00A252A2">
        <w:rPr>
          <w:rFonts w:ascii="Times New Roman" w:eastAsia="仿宋_GB2312" w:hAnsi="Times New Roman" w:cs="Times New Roman"/>
          <w:color w:val="000000" w:themeColor="text1"/>
          <w:sz w:val="32"/>
          <w:szCs w:val="32"/>
        </w:rPr>
        <w:t>篇。</w:t>
      </w:r>
      <w:r w:rsidR="00F22A7C" w:rsidRPr="00A252A2">
        <w:rPr>
          <w:rFonts w:ascii="Times New Roman" w:eastAsia="仿宋_GB2312" w:hAnsi="Times New Roman" w:cs="Times New Roman"/>
          <w:color w:val="000000" w:themeColor="text1"/>
          <w:sz w:val="32"/>
          <w:szCs w:val="32"/>
        </w:rPr>
        <w:t>技术成果转化企业</w:t>
      </w:r>
      <w:r w:rsidR="00F22A7C" w:rsidRPr="00A252A2">
        <w:rPr>
          <w:rFonts w:ascii="Times New Roman" w:eastAsia="仿宋_GB2312" w:hAnsi="Times New Roman" w:cs="Times New Roman"/>
          <w:color w:val="000000" w:themeColor="text1"/>
          <w:sz w:val="32"/>
          <w:szCs w:val="32"/>
        </w:rPr>
        <w:t>1-2</w:t>
      </w:r>
      <w:r w:rsidR="00F22A7C" w:rsidRPr="00A252A2">
        <w:rPr>
          <w:rFonts w:ascii="Times New Roman" w:eastAsia="仿宋_GB2312" w:hAnsi="Times New Roman" w:cs="Times New Roman"/>
          <w:color w:val="000000" w:themeColor="text1"/>
          <w:sz w:val="32"/>
          <w:szCs w:val="32"/>
        </w:rPr>
        <w:t>家，为企业培训技术人员</w:t>
      </w:r>
      <w:r w:rsidR="00F22A7C" w:rsidRPr="00A252A2">
        <w:rPr>
          <w:rFonts w:ascii="Times New Roman" w:eastAsia="仿宋_GB2312" w:hAnsi="Times New Roman" w:cs="Times New Roman"/>
          <w:color w:val="000000" w:themeColor="text1"/>
          <w:sz w:val="32"/>
          <w:szCs w:val="32"/>
        </w:rPr>
        <w:t>50</w:t>
      </w:r>
      <w:r w:rsidR="00F22A7C" w:rsidRPr="00A252A2">
        <w:rPr>
          <w:rFonts w:ascii="Times New Roman" w:eastAsia="仿宋_GB2312" w:hAnsi="Times New Roman" w:cs="Times New Roman"/>
          <w:color w:val="000000" w:themeColor="text1"/>
          <w:sz w:val="32"/>
          <w:szCs w:val="32"/>
        </w:rPr>
        <w:t>人以上。</w:t>
      </w:r>
    </w:p>
    <w:p w14:paraId="3F7A9AD9" w14:textId="77777777" w:rsidR="00F40028" w:rsidRPr="00A252A2" w:rsidRDefault="00F40028" w:rsidP="00A252A2">
      <w:pPr>
        <w:spacing w:line="560" w:lineRule="exact"/>
        <w:ind w:firstLineChars="200" w:firstLine="640"/>
        <w:rPr>
          <w:rFonts w:ascii="Times New Roman" w:eastAsia="仿宋_GB2312" w:hAnsi="Times New Roman" w:cs="Times New Roman"/>
          <w:color w:val="000000" w:themeColor="text1"/>
          <w:sz w:val="32"/>
          <w:szCs w:val="32"/>
        </w:rPr>
      </w:pPr>
    </w:p>
    <w:p w14:paraId="7EF4C157" w14:textId="45C05FFA" w:rsidR="00C2344F" w:rsidRPr="00A252A2" w:rsidRDefault="00C928C1" w:rsidP="00A252A2">
      <w:pPr>
        <w:spacing w:line="560" w:lineRule="exact"/>
        <w:ind w:firstLineChars="200" w:firstLine="643"/>
        <w:rPr>
          <w:rFonts w:ascii="Times New Roman" w:eastAsia="仿宋_GB2312" w:hAnsi="Times New Roman" w:cs="Times New Roman"/>
          <w:b/>
          <w:color w:val="000000" w:themeColor="text1"/>
          <w:sz w:val="32"/>
          <w:szCs w:val="32"/>
        </w:rPr>
      </w:pPr>
      <w:r w:rsidRPr="00A252A2">
        <w:rPr>
          <w:rFonts w:ascii="Times New Roman" w:eastAsia="仿宋_GB2312" w:hAnsi="Times New Roman" w:cs="Times New Roman"/>
          <w:b/>
          <w:color w:val="000000" w:themeColor="text1"/>
          <w:sz w:val="32"/>
          <w:szCs w:val="32"/>
        </w:rPr>
        <w:lastRenderedPageBreak/>
        <w:t>2.</w:t>
      </w:r>
      <w:r w:rsidR="00C2344F" w:rsidRPr="00A252A2">
        <w:rPr>
          <w:rFonts w:ascii="Times New Roman" w:eastAsia="仿宋_GB2312" w:hAnsi="Times New Roman" w:cs="Times New Roman"/>
          <w:b/>
          <w:color w:val="000000" w:themeColor="text1"/>
          <w:sz w:val="32"/>
          <w:szCs w:val="32"/>
        </w:rPr>
        <w:t>海产预制菜全链条安全危害因子高效检测关键技术研究</w:t>
      </w:r>
    </w:p>
    <w:p w14:paraId="0EAA2610" w14:textId="6F758931" w:rsidR="00C2344F" w:rsidRPr="00A252A2" w:rsidRDefault="00C2344F"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color w:val="000000" w:themeColor="text1"/>
          <w:kern w:val="0"/>
          <w:sz w:val="32"/>
          <w:szCs w:val="32"/>
          <w:lang w:val="zh-CN"/>
        </w:rPr>
        <w:t>研究内容：</w:t>
      </w:r>
      <w:r w:rsidRPr="00A252A2">
        <w:rPr>
          <w:rFonts w:ascii="Times New Roman" w:eastAsia="仿宋_GB2312" w:hAnsi="Times New Roman" w:cs="Times New Roman"/>
          <w:color w:val="000000" w:themeColor="text1"/>
          <w:sz w:val="32"/>
          <w:szCs w:val="32"/>
        </w:rPr>
        <w:t>针对海产预制菜中安全危害因子分布及迁移转化规律不明确、检测效率低、快速检测装备缺</w:t>
      </w:r>
      <w:r w:rsidR="003E3FCD" w:rsidRPr="00A252A2">
        <w:rPr>
          <w:rFonts w:ascii="Times New Roman" w:eastAsia="仿宋_GB2312" w:hAnsi="Times New Roman" w:cs="Times New Roman"/>
          <w:color w:val="000000" w:themeColor="text1"/>
          <w:sz w:val="32"/>
          <w:szCs w:val="32"/>
        </w:rPr>
        <w:t>乏</w:t>
      </w:r>
      <w:r w:rsidRPr="00A252A2">
        <w:rPr>
          <w:rFonts w:ascii="Times New Roman" w:eastAsia="仿宋_GB2312" w:hAnsi="Times New Roman" w:cs="Times New Roman"/>
          <w:color w:val="000000" w:themeColor="text1"/>
          <w:sz w:val="32"/>
          <w:szCs w:val="32"/>
        </w:rPr>
        <w:t>等问题，研究海产预制菜中食源性致病菌、药物残留等代表性生物</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化学安全危害因子的分布、传播迁移规律；研发海产预制菜全链条危害因子高效分离、富集的先进材料及配套技术；研制稳定、低成本的多维编码微球信号探针，构建多种、多类危害因子一体化共检的可视化、智能化显微传感技术体系；研发深度学习图像处理算法，研制低成本、便携化的超分辨率光学成像设备，实现微球探针图像高通量和高准确度解码读出；相关快速检测技术及配套装备在食品安全监管机构、海产品企业等单位开展应用示范。</w:t>
      </w:r>
    </w:p>
    <w:p w14:paraId="3082E63E" w14:textId="78E3061C" w:rsidR="00C2344F" w:rsidRDefault="00C2344F"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color w:val="000000" w:themeColor="text1"/>
          <w:kern w:val="0"/>
          <w:sz w:val="32"/>
          <w:szCs w:val="32"/>
          <w:lang w:val="zh-CN"/>
        </w:rPr>
        <w:t>考核指标：</w:t>
      </w:r>
      <w:r w:rsidRPr="00A252A2">
        <w:rPr>
          <w:rFonts w:ascii="Times New Roman" w:eastAsia="仿宋_GB2312" w:hAnsi="Times New Roman" w:cs="Times New Roman"/>
          <w:color w:val="000000" w:themeColor="text1"/>
          <w:sz w:val="32"/>
          <w:szCs w:val="32"/>
        </w:rPr>
        <w:t>开发前处理材料及方法</w:t>
      </w:r>
      <w:r w:rsidRPr="00A252A2">
        <w:rPr>
          <w:rFonts w:ascii="Times New Roman" w:eastAsia="仿宋_GB2312" w:hAnsi="Times New Roman" w:cs="Times New Roman"/>
          <w:color w:val="000000" w:themeColor="text1"/>
          <w:sz w:val="32"/>
          <w:szCs w:val="32"/>
        </w:rPr>
        <w:t>3-5</w:t>
      </w:r>
      <w:r w:rsidRPr="00A252A2">
        <w:rPr>
          <w:rFonts w:ascii="Times New Roman" w:eastAsia="仿宋_GB2312" w:hAnsi="Times New Roman" w:cs="Times New Roman"/>
          <w:color w:val="000000" w:themeColor="text1"/>
          <w:sz w:val="32"/>
          <w:szCs w:val="32"/>
        </w:rPr>
        <w:t>个；研发海产预制菜中安全危害因子快速检测技术</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项，检测时间</w:t>
      </w:r>
      <w:r w:rsidRPr="00A252A2">
        <w:rPr>
          <w:rFonts w:ascii="Times New Roman" w:eastAsia="仿宋_GB2312" w:hAnsi="Times New Roman" w:cs="Times New Roman"/>
          <w:color w:val="000000" w:themeColor="text1"/>
          <w:sz w:val="32"/>
          <w:szCs w:val="32"/>
        </w:rPr>
        <w:t>&lt; 20 min</w:t>
      </w:r>
      <w:r w:rsidRPr="00A252A2">
        <w:rPr>
          <w:rFonts w:ascii="Times New Roman" w:eastAsia="仿宋_GB2312" w:hAnsi="Times New Roman" w:cs="Times New Roman"/>
          <w:color w:val="000000" w:themeColor="text1"/>
          <w:sz w:val="32"/>
          <w:szCs w:val="32"/>
        </w:rPr>
        <w:t>，可实现多重检测（</w:t>
      </w:r>
      <w:r w:rsidRPr="00A252A2">
        <w:rPr>
          <w:rFonts w:ascii="Times New Roman" w:eastAsia="仿宋_GB2312" w:hAnsi="Times New Roman" w:cs="Times New Roman"/>
          <w:color w:val="000000" w:themeColor="text1"/>
          <w:sz w:val="32"/>
          <w:szCs w:val="32"/>
        </w:rPr>
        <w:t>3-5</w:t>
      </w:r>
      <w:r w:rsidRPr="00A252A2">
        <w:rPr>
          <w:rFonts w:ascii="Times New Roman" w:eastAsia="仿宋_GB2312" w:hAnsi="Times New Roman" w:cs="Times New Roman"/>
          <w:color w:val="000000" w:themeColor="text1"/>
          <w:sz w:val="32"/>
          <w:szCs w:val="32"/>
        </w:rPr>
        <w:t>个指标</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样品）</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检测灵敏度比国标快检</w:t>
      </w:r>
      <w:r w:rsidRPr="00A252A2">
        <w:rPr>
          <w:rFonts w:ascii="Times New Roman" w:eastAsia="仿宋_GB2312" w:hAnsi="Times New Roman" w:cs="Times New Roman"/>
          <w:color w:val="000000" w:themeColor="text1"/>
          <w:sz w:val="32"/>
          <w:szCs w:val="32"/>
        </w:rPr>
        <w:t>ELISA</w:t>
      </w:r>
      <w:r w:rsidRPr="00A252A2">
        <w:rPr>
          <w:rFonts w:ascii="Times New Roman" w:eastAsia="仿宋_GB2312" w:hAnsi="Times New Roman" w:cs="Times New Roman"/>
          <w:color w:val="000000" w:themeColor="text1"/>
          <w:sz w:val="32"/>
          <w:szCs w:val="32"/>
        </w:rPr>
        <w:t>方法提高</w:t>
      </w:r>
      <w:r w:rsidRPr="00A252A2">
        <w:rPr>
          <w:rFonts w:ascii="Times New Roman" w:eastAsia="仿宋_GB2312" w:hAnsi="Times New Roman" w:cs="Times New Roman"/>
          <w:color w:val="000000" w:themeColor="text1"/>
          <w:sz w:val="32"/>
          <w:szCs w:val="32"/>
        </w:rPr>
        <w:t>2</w:t>
      </w:r>
      <w:r w:rsidRPr="00A252A2">
        <w:rPr>
          <w:rFonts w:ascii="Times New Roman" w:eastAsia="仿宋_GB2312" w:hAnsi="Times New Roman" w:cs="Times New Roman"/>
          <w:color w:val="000000" w:themeColor="text1"/>
          <w:sz w:val="32"/>
          <w:szCs w:val="32"/>
        </w:rPr>
        <w:t>个数量级；研发便携式快速检测装备</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个，软件算法</w:t>
      </w:r>
      <w:r w:rsidRPr="00A252A2">
        <w:rPr>
          <w:rFonts w:ascii="Times New Roman" w:eastAsia="仿宋_GB2312" w:hAnsi="Times New Roman" w:cs="Times New Roman"/>
          <w:color w:val="000000" w:themeColor="text1"/>
          <w:sz w:val="32"/>
          <w:szCs w:val="32"/>
        </w:rPr>
        <w:t>1-2</w:t>
      </w:r>
      <w:r w:rsidRPr="00A252A2">
        <w:rPr>
          <w:rFonts w:ascii="Times New Roman" w:eastAsia="仿宋_GB2312" w:hAnsi="Times New Roman" w:cs="Times New Roman"/>
          <w:color w:val="000000" w:themeColor="text1"/>
          <w:sz w:val="32"/>
          <w:szCs w:val="32"/>
        </w:rPr>
        <w:t>个，装备成本</w:t>
      </w:r>
      <w:r w:rsidRPr="00A252A2">
        <w:rPr>
          <w:rFonts w:ascii="Times New Roman" w:eastAsia="仿宋_GB2312" w:hAnsi="Times New Roman" w:cs="Times New Roman"/>
          <w:color w:val="000000" w:themeColor="text1"/>
          <w:sz w:val="32"/>
          <w:szCs w:val="32"/>
        </w:rPr>
        <w:t>&lt;2</w:t>
      </w:r>
      <w:r w:rsidRPr="00A252A2">
        <w:rPr>
          <w:rFonts w:ascii="Times New Roman" w:eastAsia="仿宋_GB2312" w:hAnsi="Times New Roman" w:cs="Times New Roman"/>
          <w:color w:val="000000" w:themeColor="text1"/>
          <w:sz w:val="32"/>
          <w:szCs w:val="32"/>
        </w:rPr>
        <w:t>万元，重量</w:t>
      </w:r>
      <w:r w:rsidRPr="00A252A2">
        <w:rPr>
          <w:rFonts w:ascii="Times New Roman" w:eastAsia="仿宋_GB2312" w:hAnsi="Times New Roman" w:cs="Times New Roman"/>
          <w:color w:val="000000" w:themeColor="text1"/>
          <w:sz w:val="32"/>
          <w:szCs w:val="32"/>
        </w:rPr>
        <w:t>&lt;5kg</w:t>
      </w:r>
      <w:r w:rsidRPr="00A252A2">
        <w:rPr>
          <w:rFonts w:ascii="Times New Roman" w:eastAsia="仿宋_GB2312" w:hAnsi="Times New Roman" w:cs="Times New Roman"/>
          <w:color w:val="000000" w:themeColor="text1"/>
          <w:sz w:val="32"/>
          <w:szCs w:val="32"/>
        </w:rPr>
        <w:t>；申报相关国家发明专利</w:t>
      </w:r>
      <w:r w:rsidR="002164D2" w:rsidRPr="00A252A2">
        <w:rPr>
          <w:rFonts w:ascii="Times New Roman" w:eastAsia="仿宋_GB2312" w:hAnsi="Times New Roman" w:cs="Times New Roman"/>
          <w:color w:val="000000" w:themeColor="text1"/>
          <w:sz w:val="32"/>
          <w:szCs w:val="32"/>
        </w:rPr>
        <w:t>2</w:t>
      </w:r>
      <w:r w:rsidRPr="00A252A2">
        <w:rPr>
          <w:rFonts w:ascii="Times New Roman" w:eastAsia="仿宋_GB2312" w:hAnsi="Times New Roman" w:cs="Times New Roman"/>
          <w:color w:val="000000" w:themeColor="text1"/>
          <w:sz w:val="32"/>
          <w:szCs w:val="32"/>
        </w:rPr>
        <w:t>-</w:t>
      </w:r>
      <w:r w:rsidR="002164D2" w:rsidRPr="00A252A2">
        <w:rPr>
          <w:rFonts w:ascii="Times New Roman" w:eastAsia="仿宋_GB2312" w:hAnsi="Times New Roman" w:cs="Times New Roman"/>
          <w:color w:val="000000" w:themeColor="text1"/>
          <w:sz w:val="32"/>
          <w:szCs w:val="32"/>
        </w:rPr>
        <w:t>3</w:t>
      </w:r>
      <w:r w:rsidRPr="00A252A2">
        <w:rPr>
          <w:rFonts w:ascii="Times New Roman" w:eastAsia="仿宋_GB2312" w:hAnsi="Times New Roman" w:cs="Times New Roman"/>
          <w:color w:val="000000" w:themeColor="text1"/>
          <w:sz w:val="32"/>
          <w:szCs w:val="32"/>
        </w:rPr>
        <w:t>件</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发表高水平论文</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篇；制修订国家、地方、行业、企业、团体等相关标准</w:t>
      </w:r>
      <w:r w:rsidRPr="00A252A2">
        <w:rPr>
          <w:rFonts w:ascii="Times New Roman" w:eastAsia="仿宋_GB2312" w:hAnsi="Times New Roman" w:cs="Times New Roman"/>
          <w:color w:val="000000" w:themeColor="text1"/>
          <w:sz w:val="32"/>
          <w:szCs w:val="32"/>
        </w:rPr>
        <w:t>1-2</w:t>
      </w:r>
      <w:r w:rsidRPr="00A252A2">
        <w:rPr>
          <w:rFonts w:ascii="Times New Roman" w:eastAsia="仿宋_GB2312" w:hAnsi="Times New Roman" w:cs="Times New Roman"/>
          <w:color w:val="000000" w:themeColor="text1"/>
          <w:sz w:val="32"/>
          <w:szCs w:val="32"/>
        </w:rPr>
        <w:t>项，指导企业标准化生产，为企业培训技术人员</w:t>
      </w:r>
      <w:r w:rsidRPr="00A252A2">
        <w:rPr>
          <w:rFonts w:ascii="Times New Roman" w:eastAsia="仿宋_GB2312" w:hAnsi="Times New Roman" w:cs="Times New Roman"/>
          <w:color w:val="000000" w:themeColor="text1"/>
          <w:sz w:val="32"/>
          <w:szCs w:val="32"/>
        </w:rPr>
        <w:t>200</w:t>
      </w:r>
      <w:r w:rsidRPr="00A252A2">
        <w:rPr>
          <w:rFonts w:ascii="Times New Roman" w:eastAsia="仿宋_GB2312" w:hAnsi="Times New Roman" w:cs="Times New Roman"/>
          <w:color w:val="000000" w:themeColor="text1"/>
          <w:sz w:val="32"/>
          <w:szCs w:val="32"/>
        </w:rPr>
        <w:t>人以上。</w:t>
      </w:r>
    </w:p>
    <w:p w14:paraId="386E6026" w14:textId="77777777" w:rsidR="00F40028" w:rsidRPr="00A252A2" w:rsidRDefault="00F40028" w:rsidP="00A252A2">
      <w:pPr>
        <w:spacing w:line="560" w:lineRule="exact"/>
        <w:ind w:firstLineChars="200" w:firstLine="640"/>
        <w:rPr>
          <w:rFonts w:ascii="Times New Roman" w:eastAsia="仿宋_GB2312" w:hAnsi="Times New Roman" w:cs="Times New Roman"/>
          <w:color w:val="000000" w:themeColor="text1"/>
          <w:sz w:val="32"/>
          <w:szCs w:val="32"/>
        </w:rPr>
      </w:pPr>
    </w:p>
    <w:p w14:paraId="7BF56B18" w14:textId="04000F8A" w:rsidR="00C0275E" w:rsidRPr="00A252A2" w:rsidRDefault="00C928C1" w:rsidP="00A252A2">
      <w:pPr>
        <w:spacing w:line="560" w:lineRule="exact"/>
        <w:ind w:firstLineChars="200" w:firstLine="643"/>
        <w:rPr>
          <w:rFonts w:ascii="Times New Roman" w:eastAsia="仿宋_GB2312" w:hAnsi="Times New Roman" w:cs="Times New Roman"/>
          <w:bCs/>
          <w:color w:val="000000" w:themeColor="text1"/>
          <w:sz w:val="32"/>
          <w:szCs w:val="32"/>
        </w:rPr>
      </w:pPr>
      <w:r w:rsidRPr="00A252A2">
        <w:rPr>
          <w:rFonts w:ascii="Times New Roman" w:eastAsia="仿宋_GB2312" w:hAnsi="Times New Roman" w:cs="Times New Roman"/>
          <w:b/>
          <w:color w:val="000000" w:themeColor="text1"/>
          <w:sz w:val="32"/>
          <w:szCs w:val="32"/>
        </w:rPr>
        <w:t>3</w:t>
      </w:r>
      <w:r w:rsidR="0012084C" w:rsidRPr="00A252A2">
        <w:rPr>
          <w:rFonts w:ascii="Times New Roman" w:eastAsia="仿宋_GB2312" w:hAnsi="Times New Roman" w:cs="Times New Roman"/>
          <w:b/>
          <w:color w:val="000000" w:themeColor="text1"/>
          <w:sz w:val="32"/>
          <w:szCs w:val="32"/>
        </w:rPr>
        <w:t>.</w:t>
      </w:r>
      <w:bookmarkStart w:id="5" w:name="_Hlk144727103"/>
      <w:bookmarkStart w:id="6" w:name="OLE_LINK26"/>
      <w:bookmarkStart w:id="7" w:name="OLE_LINK27"/>
      <w:r w:rsidR="00C0275E" w:rsidRPr="00A252A2">
        <w:rPr>
          <w:rFonts w:ascii="Times New Roman" w:eastAsia="仿宋_GB2312" w:hAnsi="Times New Roman" w:cs="Times New Roman"/>
          <w:b/>
          <w:color w:val="000000" w:themeColor="text1"/>
          <w:sz w:val="32"/>
          <w:szCs w:val="32"/>
        </w:rPr>
        <w:t>基于海洋生物的免疫增强功能食品研究与产品开发</w:t>
      </w:r>
      <w:bookmarkEnd w:id="5"/>
    </w:p>
    <w:bookmarkEnd w:id="6"/>
    <w:bookmarkEnd w:id="7"/>
    <w:p w14:paraId="6BA30D80" w14:textId="50987B9C" w:rsidR="00270B17" w:rsidRPr="00A252A2" w:rsidRDefault="00270B17" w:rsidP="00A252A2">
      <w:pPr>
        <w:spacing w:line="560" w:lineRule="exact"/>
        <w:ind w:firstLineChars="200" w:firstLine="640"/>
        <w:rPr>
          <w:rFonts w:ascii="Times New Roman" w:eastAsia="仿宋_GB2312" w:hAnsi="Times New Roman" w:cs="Times New Roman"/>
          <w:bCs/>
          <w:color w:val="000000" w:themeColor="text1"/>
          <w:sz w:val="32"/>
          <w:szCs w:val="32"/>
        </w:rPr>
      </w:pPr>
      <w:r w:rsidRPr="00A252A2">
        <w:rPr>
          <w:rFonts w:ascii="Times New Roman" w:eastAsia="仿宋_GB2312" w:hAnsi="Times New Roman" w:cs="Times New Roman"/>
          <w:bCs/>
          <w:color w:val="000000" w:themeColor="text1"/>
          <w:sz w:val="32"/>
          <w:szCs w:val="32"/>
        </w:rPr>
        <w:t>研究内容：针对目前海洋来源免疫增强功能因子相对缺</w:t>
      </w:r>
      <w:r w:rsidRPr="00A252A2">
        <w:rPr>
          <w:rFonts w:ascii="Times New Roman" w:eastAsia="仿宋_GB2312" w:hAnsi="Times New Roman" w:cs="Times New Roman"/>
          <w:bCs/>
          <w:color w:val="000000" w:themeColor="text1"/>
          <w:sz w:val="32"/>
          <w:szCs w:val="32"/>
        </w:rPr>
        <w:lastRenderedPageBreak/>
        <w:t>乏，作用机制尚不明确，相应产品开发相对滞后等问题，开展海洋来源免疫增强功能因子研究，建立免疫改善功能评价细胞及动物模型；揭示多糖、萜类、肽类等海洋活性物质对机体免疫力的影响及其作用机制；研究海洋活性物质对机体抗感染能力以及增强免疫功能的效果；建立海洋来源免疫增强活性物质的规模化制备技术；构建海洋功能因子活性保持或提升技术；开发能适用于不同健康状态人群的免疫增强功能食品。</w:t>
      </w:r>
    </w:p>
    <w:p w14:paraId="0083EB9F" w14:textId="06166895" w:rsidR="002164D2" w:rsidRDefault="00270B17" w:rsidP="00A252A2">
      <w:pPr>
        <w:spacing w:line="560" w:lineRule="exact"/>
        <w:ind w:firstLineChars="200" w:firstLine="640"/>
        <w:rPr>
          <w:rFonts w:ascii="Times New Roman" w:eastAsia="仿宋_GB2312" w:hAnsi="Times New Roman" w:cs="Times New Roman"/>
          <w:bCs/>
          <w:color w:val="000000" w:themeColor="text1"/>
          <w:sz w:val="32"/>
          <w:szCs w:val="32"/>
        </w:rPr>
      </w:pPr>
      <w:r w:rsidRPr="00A252A2">
        <w:rPr>
          <w:rFonts w:ascii="Times New Roman" w:eastAsia="仿宋_GB2312" w:hAnsi="Times New Roman" w:cs="Times New Roman"/>
          <w:bCs/>
          <w:color w:val="000000" w:themeColor="text1"/>
          <w:sz w:val="32"/>
          <w:szCs w:val="32"/>
        </w:rPr>
        <w:t>考核指标：建立免疫调节的评价模型</w:t>
      </w:r>
      <w:r w:rsidRPr="00A252A2">
        <w:rPr>
          <w:rFonts w:ascii="Times New Roman" w:eastAsia="仿宋_GB2312" w:hAnsi="Times New Roman" w:cs="Times New Roman"/>
          <w:bCs/>
          <w:color w:val="000000" w:themeColor="text1"/>
          <w:sz w:val="32"/>
          <w:szCs w:val="32"/>
        </w:rPr>
        <w:t>1-2</w:t>
      </w:r>
      <w:r w:rsidRPr="00A252A2">
        <w:rPr>
          <w:rFonts w:ascii="Times New Roman" w:eastAsia="仿宋_GB2312" w:hAnsi="Times New Roman" w:cs="Times New Roman"/>
          <w:bCs/>
          <w:color w:val="000000" w:themeColor="text1"/>
          <w:sz w:val="32"/>
          <w:szCs w:val="32"/>
        </w:rPr>
        <w:t>种；明确具有免疫增强功能的海洋来源功能因子</w:t>
      </w:r>
      <w:r w:rsidRPr="00A252A2">
        <w:rPr>
          <w:rFonts w:ascii="Times New Roman" w:eastAsia="仿宋_GB2312" w:hAnsi="Times New Roman" w:cs="Times New Roman"/>
          <w:bCs/>
          <w:color w:val="000000" w:themeColor="text1"/>
          <w:sz w:val="32"/>
          <w:szCs w:val="32"/>
        </w:rPr>
        <w:t>2-3</w:t>
      </w:r>
      <w:r w:rsidRPr="00A252A2">
        <w:rPr>
          <w:rFonts w:ascii="Times New Roman" w:eastAsia="仿宋_GB2312" w:hAnsi="Times New Roman" w:cs="Times New Roman"/>
          <w:bCs/>
          <w:color w:val="000000" w:themeColor="text1"/>
          <w:sz w:val="32"/>
          <w:szCs w:val="32"/>
        </w:rPr>
        <w:t>种；阐明</w:t>
      </w:r>
      <w:r w:rsidRPr="00A252A2">
        <w:rPr>
          <w:rFonts w:ascii="Times New Roman" w:eastAsia="仿宋_GB2312" w:hAnsi="Times New Roman" w:cs="Times New Roman"/>
          <w:bCs/>
          <w:color w:val="000000" w:themeColor="text1"/>
          <w:sz w:val="32"/>
          <w:szCs w:val="32"/>
        </w:rPr>
        <w:t>2-3</w:t>
      </w:r>
      <w:r w:rsidRPr="00A252A2">
        <w:rPr>
          <w:rFonts w:ascii="Times New Roman" w:eastAsia="仿宋_GB2312" w:hAnsi="Times New Roman" w:cs="Times New Roman"/>
          <w:bCs/>
          <w:color w:val="000000" w:themeColor="text1"/>
          <w:sz w:val="32"/>
          <w:szCs w:val="32"/>
        </w:rPr>
        <w:t>种功能因子增强免疫功能的分子机制；建立海洋活性物质规模化制备技术</w:t>
      </w:r>
      <w:r w:rsidRPr="00A252A2">
        <w:rPr>
          <w:rFonts w:ascii="Times New Roman" w:eastAsia="仿宋_GB2312" w:hAnsi="Times New Roman" w:cs="Times New Roman"/>
          <w:bCs/>
          <w:color w:val="000000" w:themeColor="text1"/>
          <w:sz w:val="32"/>
          <w:szCs w:val="32"/>
        </w:rPr>
        <w:t>1-2</w:t>
      </w:r>
      <w:r w:rsidRPr="00A252A2">
        <w:rPr>
          <w:rFonts w:ascii="Times New Roman" w:eastAsia="仿宋_GB2312" w:hAnsi="Times New Roman" w:cs="Times New Roman"/>
          <w:bCs/>
          <w:color w:val="000000" w:themeColor="text1"/>
          <w:sz w:val="32"/>
          <w:szCs w:val="32"/>
        </w:rPr>
        <w:t>种，产品纯度到达</w:t>
      </w:r>
      <w:r w:rsidRPr="00A252A2">
        <w:rPr>
          <w:rFonts w:ascii="Times New Roman" w:eastAsia="仿宋_GB2312" w:hAnsi="Times New Roman" w:cs="Times New Roman"/>
          <w:bCs/>
          <w:color w:val="000000" w:themeColor="text1"/>
          <w:sz w:val="32"/>
          <w:szCs w:val="32"/>
        </w:rPr>
        <w:t>90%</w:t>
      </w:r>
      <w:r w:rsidRPr="00A252A2">
        <w:rPr>
          <w:rFonts w:ascii="Times New Roman" w:eastAsia="仿宋_GB2312" w:hAnsi="Times New Roman" w:cs="Times New Roman"/>
          <w:bCs/>
          <w:color w:val="000000" w:themeColor="text1"/>
          <w:sz w:val="32"/>
          <w:szCs w:val="32"/>
        </w:rPr>
        <w:t>以上；活性保持或提升技术</w:t>
      </w:r>
      <w:r w:rsidRPr="00A252A2">
        <w:rPr>
          <w:rFonts w:ascii="Times New Roman" w:eastAsia="仿宋_GB2312" w:hAnsi="Times New Roman" w:cs="Times New Roman"/>
          <w:bCs/>
          <w:color w:val="000000" w:themeColor="text1"/>
          <w:sz w:val="32"/>
          <w:szCs w:val="32"/>
        </w:rPr>
        <w:t>1-2</w:t>
      </w:r>
      <w:r w:rsidRPr="00A252A2">
        <w:rPr>
          <w:rFonts w:ascii="Times New Roman" w:eastAsia="仿宋_GB2312" w:hAnsi="Times New Roman" w:cs="Times New Roman"/>
          <w:bCs/>
          <w:color w:val="000000" w:themeColor="text1"/>
          <w:sz w:val="32"/>
          <w:szCs w:val="32"/>
        </w:rPr>
        <w:t>种；发表高水平论文</w:t>
      </w:r>
      <w:r w:rsidRPr="00A252A2">
        <w:rPr>
          <w:rFonts w:ascii="Times New Roman" w:eastAsia="仿宋_GB2312" w:hAnsi="Times New Roman" w:cs="Times New Roman"/>
          <w:bCs/>
          <w:color w:val="000000" w:themeColor="text1"/>
          <w:sz w:val="32"/>
          <w:szCs w:val="32"/>
        </w:rPr>
        <w:t>2-3</w:t>
      </w:r>
      <w:r w:rsidRPr="00A252A2">
        <w:rPr>
          <w:rFonts w:ascii="Times New Roman" w:eastAsia="仿宋_GB2312" w:hAnsi="Times New Roman" w:cs="Times New Roman"/>
          <w:bCs/>
          <w:color w:val="000000" w:themeColor="text1"/>
          <w:sz w:val="32"/>
          <w:szCs w:val="32"/>
        </w:rPr>
        <w:t>篇，申请国家发明专利</w:t>
      </w:r>
      <w:r w:rsidRPr="00A252A2">
        <w:rPr>
          <w:rFonts w:ascii="Times New Roman" w:eastAsia="仿宋_GB2312" w:hAnsi="Times New Roman" w:cs="Times New Roman"/>
          <w:bCs/>
          <w:color w:val="000000" w:themeColor="text1"/>
          <w:sz w:val="32"/>
          <w:szCs w:val="32"/>
        </w:rPr>
        <w:t>2-3</w:t>
      </w:r>
      <w:r w:rsidRPr="00A252A2">
        <w:rPr>
          <w:rFonts w:ascii="Times New Roman" w:eastAsia="仿宋_GB2312" w:hAnsi="Times New Roman" w:cs="Times New Roman"/>
          <w:bCs/>
          <w:color w:val="000000" w:themeColor="text1"/>
          <w:sz w:val="32"/>
          <w:szCs w:val="32"/>
        </w:rPr>
        <w:t>项；开发适用于不同健康状态的人群的具有免疫增强功能的食品</w:t>
      </w:r>
      <w:r w:rsidRPr="00A252A2">
        <w:rPr>
          <w:rFonts w:ascii="Times New Roman" w:eastAsia="仿宋_GB2312" w:hAnsi="Times New Roman" w:cs="Times New Roman"/>
          <w:bCs/>
          <w:color w:val="000000" w:themeColor="text1"/>
          <w:sz w:val="32"/>
          <w:szCs w:val="32"/>
        </w:rPr>
        <w:t>2-3</w:t>
      </w:r>
      <w:r w:rsidRPr="00A252A2">
        <w:rPr>
          <w:rFonts w:ascii="Times New Roman" w:eastAsia="仿宋_GB2312" w:hAnsi="Times New Roman" w:cs="Times New Roman"/>
          <w:bCs/>
          <w:color w:val="000000" w:themeColor="text1"/>
          <w:sz w:val="32"/>
          <w:szCs w:val="32"/>
        </w:rPr>
        <w:t>种，并在</w:t>
      </w:r>
      <w:r w:rsidRPr="00A252A2">
        <w:rPr>
          <w:rFonts w:ascii="Times New Roman" w:eastAsia="仿宋_GB2312" w:hAnsi="Times New Roman" w:cs="Times New Roman"/>
          <w:bCs/>
          <w:color w:val="000000" w:themeColor="text1"/>
          <w:sz w:val="32"/>
          <w:szCs w:val="32"/>
        </w:rPr>
        <w:t>1-2</w:t>
      </w:r>
      <w:r w:rsidRPr="00A252A2">
        <w:rPr>
          <w:rFonts w:ascii="Times New Roman" w:eastAsia="仿宋_GB2312" w:hAnsi="Times New Roman" w:cs="Times New Roman"/>
          <w:bCs/>
          <w:color w:val="000000" w:themeColor="text1"/>
          <w:sz w:val="32"/>
          <w:szCs w:val="32"/>
        </w:rPr>
        <w:t>家</w:t>
      </w:r>
      <w:r w:rsidR="00126435" w:rsidRPr="00A252A2">
        <w:rPr>
          <w:rFonts w:ascii="Times New Roman" w:eastAsia="仿宋_GB2312" w:hAnsi="Times New Roman" w:cs="Times New Roman"/>
          <w:bCs/>
          <w:color w:val="000000" w:themeColor="text1"/>
          <w:sz w:val="32"/>
          <w:szCs w:val="32"/>
        </w:rPr>
        <w:t>大连本地等</w:t>
      </w:r>
      <w:r w:rsidRPr="00A252A2">
        <w:rPr>
          <w:rFonts w:ascii="Times New Roman" w:eastAsia="仿宋_GB2312" w:hAnsi="Times New Roman" w:cs="Times New Roman"/>
          <w:bCs/>
          <w:color w:val="000000" w:themeColor="text1"/>
          <w:sz w:val="32"/>
          <w:szCs w:val="32"/>
        </w:rPr>
        <w:t>企业进行应用转化。</w:t>
      </w:r>
    </w:p>
    <w:p w14:paraId="24B6C531" w14:textId="77777777" w:rsidR="00F40028" w:rsidRPr="00A252A2" w:rsidRDefault="00F40028" w:rsidP="00A252A2">
      <w:pPr>
        <w:spacing w:line="560" w:lineRule="exact"/>
        <w:ind w:firstLineChars="200" w:firstLine="640"/>
        <w:rPr>
          <w:rFonts w:ascii="Times New Roman" w:eastAsia="仿宋_GB2312" w:hAnsi="Times New Roman" w:cs="Times New Roman"/>
          <w:bCs/>
          <w:color w:val="000000" w:themeColor="text1"/>
          <w:sz w:val="32"/>
          <w:szCs w:val="32"/>
        </w:rPr>
      </w:pPr>
    </w:p>
    <w:p w14:paraId="7536B9C6" w14:textId="63B4675D" w:rsidR="00C928C1" w:rsidRPr="00A252A2" w:rsidRDefault="00C928C1" w:rsidP="00A252A2">
      <w:pPr>
        <w:spacing w:line="560" w:lineRule="exact"/>
        <w:ind w:firstLineChars="200" w:firstLine="643"/>
        <w:rPr>
          <w:rFonts w:ascii="Times New Roman" w:eastAsia="仿宋_GB2312" w:hAnsi="Times New Roman" w:cs="Times New Roman"/>
          <w:b/>
          <w:color w:val="000000" w:themeColor="text1"/>
          <w:sz w:val="32"/>
          <w:szCs w:val="32"/>
        </w:rPr>
      </w:pPr>
      <w:r w:rsidRPr="00A252A2">
        <w:rPr>
          <w:rFonts w:ascii="Times New Roman" w:eastAsia="仿宋_GB2312" w:hAnsi="Times New Roman" w:cs="Times New Roman"/>
          <w:b/>
          <w:color w:val="000000" w:themeColor="text1"/>
          <w:sz w:val="32"/>
          <w:szCs w:val="32"/>
        </w:rPr>
        <w:t>4.</w:t>
      </w:r>
      <w:r w:rsidRPr="00A252A2">
        <w:rPr>
          <w:rFonts w:ascii="Times New Roman" w:eastAsia="仿宋_GB2312" w:hAnsi="Times New Roman" w:cs="Times New Roman"/>
          <w:b/>
          <w:color w:val="000000" w:themeColor="text1"/>
          <w:sz w:val="32"/>
          <w:szCs w:val="32"/>
        </w:rPr>
        <w:t>海藻工业废渣绿色转化高活性膳食纤维关键技术研发</w:t>
      </w:r>
    </w:p>
    <w:p w14:paraId="4F81E255" w14:textId="633C9559" w:rsidR="00C928C1" w:rsidRPr="00A252A2" w:rsidRDefault="00C928C1" w:rsidP="00A252A2">
      <w:pPr>
        <w:spacing w:line="560" w:lineRule="exact"/>
        <w:ind w:firstLineChars="200" w:firstLine="643"/>
        <w:rPr>
          <w:rFonts w:ascii="Times New Roman" w:eastAsia="仿宋_GB2312" w:hAnsi="Times New Roman" w:cs="Times New Roman"/>
          <w:color w:val="000000" w:themeColor="text1"/>
          <w:sz w:val="32"/>
          <w:szCs w:val="32"/>
        </w:rPr>
      </w:pPr>
      <w:r w:rsidRPr="00A252A2">
        <w:rPr>
          <w:rFonts w:ascii="Times New Roman" w:eastAsia="仿宋_GB2312" w:hAnsi="Times New Roman" w:cs="Times New Roman"/>
          <w:b/>
          <w:color w:val="000000" w:themeColor="text1"/>
          <w:kern w:val="0"/>
          <w:sz w:val="32"/>
          <w:szCs w:val="32"/>
          <w:lang w:val="zh-CN"/>
        </w:rPr>
        <w:t>研究内容：</w:t>
      </w:r>
      <w:r w:rsidRPr="00A252A2">
        <w:rPr>
          <w:rFonts w:ascii="Times New Roman" w:eastAsia="仿宋_GB2312" w:hAnsi="Times New Roman" w:cs="Times New Roman"/>
          <w:color w:val="000000" w:themeColor="text1"/>
          <w:sz w:val="32"/>
          <w:szCs w:val="32"/>
        </w:rPr>
        <w:t>针对海藻工业提胶废渣富含不可被人体消化吸收的纤维类物质未得到有效开发利用，经济海藻资源的综合加工效益差，</w:t>
      </w:r>
      <w:proofErr w:type="gramStart"/>
      <w:r w:rsidRPr="00A252A2">
        <w:rPr>
          <w:rFonts w:ascii="Times New Roman" w:eastAsia="仿宋_GB2312" w:hAnsi="Times New Roman" w:cs="Times New Roman"/>
          <w:color w:val="000000" w:themeColor="text1"/>
          <w:sz w:val="32"/>
          <w:szCs w:val="32"/>
        </w:rPr>
        <w:t>藻渣膳食</w:t>
      </w:r>
      <w:proofErr w:type="gramEnd"/>
      <w:r w:rsidRPr="00A252A2">
        <w:rPr>
          <w:rFonts w:ascii="Times New Roman" w:eastAsia="仿宋_GB2312" w:hAnsi="Times New Roman" w:cs="Times New Roman"/>
          <w:color w:val="000000" w:themeColor="text1"/>
          <w:sz w:val="32"/>
          <w:szCs w:val="32"/>
        </w:rPr>
        <w:t>纤维资源开发利用技术开发程度低。以经济褐藻、红藻</w:t>
      </w:r>
      <w:proofErr w:type="gramStart"/>
      <w:r w:rsidRPr="00A252A2">
        <w:rPr>
          <w:rFonts w:ascii="Times New Roman" w:eastAsia="仿宋_GB2312" w:hAnsi="Times New Roman" w:cs="Times New Roman"/>
          <w:color w:val="000000" w:themeColor="text1"/>
          <w:sz w:val="32"/>
          <w:szCs w:val="32"/>
        </w:rPr>
        <w:t>藻</w:t>
      </w:r>
      <w:proofErr w:type="gramEnd"/>
      <w:r w:rsidRPr="00A252A2">
        <w:rPr>
          <w:rFonts w:ascii="Times New Roman" w:eastAsia="仿宋_GB2312" w:hAnsi="Times New Roman" w:cs="Times New Roman"/>
          <w:color w:val="000000" w:themeColor="text1"/>
          <w:sz w:val="32"/>
          <w:szCs w:val="32"/>
        </w:rPr>
        <w:t>渣为主要研究对象，解析其中不溶性细胞壁多糖物质的分布情况、存在状态与结构特点，并研究膳食纤维多糖理化改性相关结构与功能调控机制，进而开发膳食纤维的高效分离、定制化改性与可控降解方法，</w:t>
      </w:r>
      <w:proofErr w:type="gramStart"/>
      <w:r w:rsidRPr="00A252A2">
        <w:rPr>
          <w:rFonts w:ascii="Times New Roman" w:eastAsia="仿宋_GB2312" w:hAnsi="Times New Roman" w:cs="Times New Roman"/>
          <w:color w:val="000000" w:themeColor="text1"/>
          <w:sz w:val="32"/>
          <w:szCs w:val="32"/>
        </w:rPr>
        <w:t>构建藻渣</w:t>
      </w:r>
      <w:r w:rsidRPr="00A252A2">
        <w:rPr>
          <w:rFonts w:ascii="Times New Roman" w:eastAsia="仿宋_GB2312" w:hAnsi="Times New Roman" w:cs="Times New Roman"/>
          <w:color w:val="000000" w:themeColor="text1"/>
          <w:sz w:val="32"/>
          <w:szCs w:val="32"/>
        </w:rPr>
        <w:lastRenderedPageBreak/>
        <w:t>绿色</w:t>
      </w:r>
      <w:proofErr w:type="gramEnd"/>
      <w:r w:rsidRPr="00A252A2">
        <w:rPr>
          <w:rFonts w:ascii="Times New Roman" w:eastAsia="仿宋_GB2312" w:hAnsi="Times New Roman" w:cs="Times New Roman"/>
          <w:color w:val="000000" w:themeColor="text1"/>
          <w:sz w:val="32"/>
          <w:szCs w:val="32"/>
        </w:rPr>
        <w:t>转化高活性膳食纤维关键技术体系，为高活性膳食纤维产品开发奠定理论和技术基础。需要解决的关键科技问题包括：</w:t>
      </w:r>
      <w:proofErr w:type="gramStart"/>
      <w:r w:rsidRPr="00A252A2">
        <w:rPr>
          <w:rFonts w:ascii="Times New Roman" w:eastAsia="仿宋_GB2312" w:hAnsi="Times New Roman" w:cs="Times New Roman"/>
          <w:color w:val="000000" w:themeColor="text1"/>
          <w:sz w:val="32"/>
          <w:szCs w:val="32"/>
        </w:rPr>
        <w:t>对藻渣高</w:t>
      </w:r>
      <w:proofErr w:type="gramEnd"/>
      <w:r w:rsidRPr="00A252A2">
        <w:rPr>
          <w:rFonts w:ascii="Times New Roman" w:eastAsia="仿宋_GB2312" w:hAnsi="Times New Roman" w:cs="Times New Roman"/>
          <w:color w:val="000000" w:themeColor="text1"/>
          <w:sz w:val="32"/>
          <w:szCs w:val="32"/>
        </w:rPr>
        <w:t>结晶度多糖的表面分子活化，改性过程中羟基的区域选择性改性引发的分子结构、超分子结构、微观形貌与颗粒结构变化规律，及其调控膳食纤维宏观理化性质与功能特性机制；运用绿色溶剂体系转化高结晶度多糖为可溶性寡糖，</w:t>
      </w:r>
      <w:r w:rsidR="003E3FCD" w:rsidRPr="00A252A2">
        <w:rPr>
          <w:rFonts w:ascii="Times New Roman" w:eastAsia="仿宋_GB2312" w:hAnsi="Times New Roman" w:cs="Times New Roman"/>
          <w:color w:val="000000" w:themeColor="text1"/>
          <w:sz w:val="32"/>
          <w:szCs w:val="32"/>
        </w:rPr>
        <w:t>研究</w:t>
      </w:r>
      <w:r w:rsidRPr="00A252A2">
        <w:rPr>
          <w:rFonts w:ascii="Times New Roman" w:eastAsia="仿宋_GB2312" w:hAnsi="Times New Roman" w:cs="Times New Roman"/>
          <w:color w:val="000000" w:themeColor="text1"/>
          <w:sz w:val="32"/>
          <w:szCs w:val="32"/>
        </w:rPr>
        <w:t>转化过程中目标多糖的溶解选择性与水解产物分子量分布随反应体系变化规律，以及特定聚合度寡糖生成的动力学机制；阐明</w:t>
      </w:r>
      <w:r w:rsidR="00126435" w:rsidRPr="00A252A2">
        <w:rPr>
          <w:rFonts w:ascii="Times New Roman" w:eastAsia="仿宋_GB2312" w:hAnsi="Times New Roman" w:cs="Times New Roman"/>
          <w:color w:val="000000" w:themeColor="text1"/>
          <w:sz w:val="32"/>
          <w:szCs w:val="32"/>
        </w:rPr>
        <w:t>降脂等</w:t>
      </w:r>
      <w:r w:rsidRPr="00A252A2">
        <w:rPr>
          <w:rFonts w:ascii="Times New Roman" w:eastAsia="仿宋_GB2312" w:hAnsi="Times New Roman" w:cs="Times New Roman"/>
          <w:color w:val="000000" w:themeColor="text1"/>
          <w:sz w:val="32"/>
          <w:szCs w:val="32"/>
        </w:rPr>
        <w:t>特定健康功效及其作用机制。</w:t>
      </w:r>
    </w:p>
    <w:p w14:paraId="48C56914" w14:textId="6021878B" w:rsidR="00126435" w:rsidRDefault="00C928C1" w:rsidP="00A252A2">
      <w:pPr>
        <w:spacing w:line="560" w:lineRule="exact"/>
        <w:ind w:firstLineChars="200" w:firstLine="643"/>
        <w:rPr>
          <w:rFonts w:ascii="Times New Roman" w:eastAsia="仿宋_GB2312" w:hAnsi="Times New Roman" w:cs="Times New Roman"/>
          <w:bCs/>
          <w:color w:val="000000" w:themeColor="text1"/>
          <w:sz w:val="32"/>
          <w:szCs w:val="32"/>
        </w:rPr>
      </w:pPr>
      <w:r w:rsidRPr="00A252A2">
        <w:rPr>
          <w:rFonts w:ascii="Times New Roman" w:eastAsia="仿宋_GB2312" w:hAnsi="Times New Roman" w:cs="Times New Roman"/>
          <w:b/>
          <w:color w:val="000000" w:themeColor="text1"/>
          <w:kern w:val="0"/>
          <w:sz w:val="32"/>
          <w:szCs w:val="32"/>
          <w:lang w:val="zh-CN"/>
        </w:rPr>
        <w:t>考核指标：</w:t>
      </w:r>
      <w:r w:rsidRPr="00A252A2">
        <w:rPr>
          <w:rFonts w:ascii="Times New Roman" w:eastAsia="仿宋_GB2312" w:hAnsi="Times New Roman" w:cs="Times New Roman"/>
          <w:color w:val="000000" w:themeColor="text1"/>
          <w:sz w:val="32"/>
          <w:szCs w:val="32"/>
        </w:rPr>
        <w:t>开发膳食纤维多糖无氯温和氧化分离技术、高结晶度多糖表面羟基活化改性技术和基于绿色溶剂体系的一步式可溶性纤维寡糖</w:t>
      </w:r>
      <w:proofErr w:type="gramStart"/>
      <w:r w:rsidRPr="00A252A2">
        <w:rPr>
          <w:rFonts w:ascii="Times New Roman" w:eastAsia="仿宋_GB2312" w:hAnsi="Times New Roman" w:cs="Times New Roman"/>
          <w:color w:val="000000" w:themeColor="text1"/>
          <w:sz w:val="32"/>
          <w:szCs w:val="32"/>
        </w:rPr>
        <w:t>稳态化</w:t>
      </w:r>
      <w:proofErr w:type="gramEnd"/>
      <w:r w:rsidRPr="00A252A2">
        <w:rPr>
          <w:rFonts w:ascii="Times New Roman" w:eastAsia="仿宋_GB2312" w:hAnsi="Times New Roman" w:cs="Times New Roman"/>
          <w:color w:val="000000" w:themeColor="text1"/>
          <w:sz w:val="32"/>
          <w:szCs w:val="32"/>
        </w:rPr>
        <w:t>制备技术３项，开发新产品、新配料</w:t>
      </w:r>
      <w:r w:rsidRPr="00A252A2">
        <w:rPr>
          <w:rFonts w:ascii="Times New Roman" w:eastAsia="仿宋_GB2312" w:hAnsi="Times New Roman" w:cs="Times New Roman"/>
          <w:color w:val="000000" w:themeColor="text1"/>
          <w:sz w:val="32"/>
          <w:szCs w:val="32"/>
        </w:rPr>
        <w:t>1</w:t>
      </w:r>
      <w:r w:rsidR="00126435"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3</w:t>
      </w:r>
      <w:r w:rsidRPr="00A252A2">
        <w:rPr>
          <w:rFonts w:ascii="Times New Roman" w:eastAsia="仿宋_GB2312" w:hAnsi="Times New Roman" w:cs="Times New Roman"/>
          <w:color w:val="000000" w:themeColor="text1"/>
          <w:sz w:val="32"/>
          <w:szCs w:val="32"/>
        </w:rPr>
        <w:t>种，在</w:t>
      </w:r>
      <w:r w:rsidRPr="00A252A2">
        <w:rPr>
          <w:rFonts w:ascii="Times New Roman" w:eastAsia="仿宋_GB2312" w:hAnsi="Times New Roman" w:cs="Times New Roman"/>
          <w:color w:val="000000" w:themeColor="text1"/>
          <w:sz w:val="32"/>
          <w:szCs w:val="32"/>
        </w:rPr>
        <w:t>1</w:t>
      </w:r>
      <w:r w:rsidRPr="00A252A2">
        <w:rPr>
          <w:rFonts w:ascii="Times New Roman" w:eastAsia="仿宋_GB2312" w:hAnsi="Times New Roman" w:cs="Times New Roman"/>
          <w:color w:val="000000" w:themeColor="text1"/>
          <w:sz w:val="32"/>
          <w:szCs w:val="32"/>
        </w:rPr>
        <w:t>家规模化企业开展应用示范，申请国家发明专利</w:t>
      </w:r>
      <w:r w:rsidRPr="00A252A2">
        <w:rPr>
          <w:rFonts w:ascii="Times New Roman" w:eastAsia="仿宋_GB2312" w:hAnsi="Times New Roman" w:cs="Times New Roman"/>
          <w:color w:val="000000" w:themeColor="text1"/>
          <w:sz w:val="32"/>
          <w:szCs w:val="32"/>
        </w:rPr>
        <w:t xml:space="preserve"> 2</w:t>
      </w:r>
      <w:r w:rsidR="00126435"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 xml:space="preserve">4 </w:t>
      </w:r>
      <w:r w:rsidRPr="00A252A2">
        <w:rPr>
          <w:rFonts w:ascii="Times New Roman" w:eastAsia="仿宋_GB2312" w:hAnsi="Times New Roman" w:cs="Times New Roman"/>
          <w:color w:val="000000" w:themeColor="text1"/>
          <w:sz w:val="32"/>
          <w:szCs w:val="32"/>
        </w:rPr>
        <w:t>件，发表</w:t>
      </w:r>
      <w:r w:rsidRPr="00A252A2">
        <w:rPr>
          <w:rFonts w:ascii="Times New Roman" w:eastAsia="仿宋_GB2312" w:hAnsi="Times New Roman" w:cs="Times New Roman"/>
          <w:color w:val="000000" w:themeColor="text1"/>
          <w:sz w:val="32"/>
          <w:szCs w:val="32"/>
        </w:rPr>
        <w:t xml:space="preserve"> SCI </w:t>
      </w:r>
      <w:r w:rsidRPr="00A252A2">
        <w:rPr>
          <w:rFonts w:ascii="Times New Roman" w:eastAsia="仿宋_GB2312" w:hAnsi="Times New Roman" w:cs="Times New Roman"/>
          <w:color w:val="000000" w:themeColor="text1"/>
          <w:sz w:val="32"/>
          <w:szCs w:val="32"/>
        </w:rPr>
        <w:t>论文</w:t>
      </w:r>
      <w:r w:rsidR="0090619A" w:rsidRPr="00A252A2">
        <w:rPr>
          <w:rFonts w:ascii="Times New Roman" w:eastAsia="仿宋_GB2312" w:hAnsi="Times New Roman" w:cs="Times New Roman"/>
          <w:color w:val="000000" w:themeColor="text1"/>
          <w:sz w:val="32"/>
          <w:szCs w:val="32"/>
        </w:rPr>
        <w:t>1</w:t>
      </w:r>
      <w:r w:rsidR="00126435" w:rsidRPr="00A252A2">
        <w:rPr>
          <w:rFonts w:ascii="Times New Roman" w:eastAsia="仿宋_GB2312" w:hAnsi="Times New Roman" w:cs="Times New Roman"/>
          <w:color w:val="000000" w:themeColor="text1"/>
          <w:sz w:val="32"/>
          <w:szCs w:val="32"/>
        </w:rPr>
        <w:t>-</w:t>
      </w:r>
      <w:r w:rsidR="0090619A" w:rsidRPr="00A252A2">
        <w:rPr>
          <w:rFonts w:ascii="Times New Roman" w:eastAsia="仿宋_GB2312" w:hAnsi="Times New Roman" w:cs="Times New Roman"/>
          <w:color w:val="000000" w:themeColor="text1"/>
          <w:sz w:val="32"/>
          <w:szCs w:val="32"/>
        </w:rPr>
        <w:t>2</w:t>
      </w:r>
      <w:r w:rsidRPr="00A252A2">
        <w:rPr>
          <w:rFonts w:ascii="Times New Roman" w:eastAsia="仿宋_GB2312" w:hAnsi="Times New Roman" w:cs="Times New Roman"/>
          <w:color w:val="000000" w:themeColor="text1"/>
          <w:sz w:val="32"/>
          <w:szCs w:val="32"/>
        </w:rPr>
        <w:t>篇；</w:t>
      </w:r>
      <w:proofErr w:type="gramStart"/>
      <w:r w:rsidRPr="00A252A2">
        <w:rPr>
          <w:rFonts w:ascii="Times New Roman" w:eastAsia="仿宋_GB2312" w:hAnsi="Times New Roman" w:cs="Times New Roman"/>
          <w:color w:val="000000" w:themeColor="text1"/>
          <w:sz w:val="32"/>
          <w:szCs w:val="32"/>
        </w:rPr>
        <w:t>藻渣不溶</w:t>
      </w:r>
      <w:proofErr w:type="gramEnd"/>
      <w:r w:rsidRPr="00A252A2">
        <w:rPr>
          <w:rFonts w:ascii="Times New Roman" w:eastAsia="仿宋_GB2312" w:hAnsi="Times New Roman" w:cs="Times New Roman"/>
          <w:color w:val="000000" w:themeColor="text1"/>
          <w:sz w:val="32"/>
          <w:szCs w:val="32"/>
        </w:rPr>
        <w:t>性多糖回收率</w:t>
      </w:r>
      <w:r w:rsidRPr="00A252A2">
        <w:rPr>
          <w:rFonts w:ascii="Times New Roman" w:eastAsia="仿宋_GB2312" w:hAnsi="Times New Roman" w:cs="Times New Roman"/>
          <w:color w:val="000000" w:themeColor="text1"/>
          <w:sz w:val="32"/>
          <w:szCs w:val="32"/>
        </w:rPr>
        <w:t>&gt;95%</w:t>
      </w:r>
      <w:r w:rsidRPr="00A252A2">
        <w:rPr>
          <w:rFonts w:ascii="Times New Roman" w:eastAsia="仿宋_GB2312" w:hAnsi="Times New Roman" w:cs="Times New Roman"/>
          <w:color w:val="000000" w:themeColor="text1"/>
          <w:sz w:val="32"/>
          <w:szCs w:val="32"/>
        </w:rPr>
        <w:t>，产物多糖纯度</w:t>
      </w:r>
      <w:r w:rsidRPr="00A252A2">
        <w:rPr>
          <w:rFonts w:ascii="Times New Roman" w:eastAsia="仿宋_GB2312" w:hAnsi="Times New Roman" w:cs="Times New Roman"/>
          <w:color w:val="000000" w:themeColor="text1"/>
          <w:sz w:val="32"/>
          <w:szCs w:val="32"/>
        </w:rPr>
        <w:t>&gt;90%</w:t>
      </w:r>
      <w:r w:rsidRPr="00A252A2">
        <w:rPr>
          <w:rFonts w:ascii="Times New Roman" w:eastAsia="仿宋_GB2312" w:hAnsi="Times New Roman" w:cs="Times New Roman"/>
          <w:color w:val="000000" w:themeColor="text1"/>
          <w:sz w:val="32"/>
          <w:szCs w:val="32"/>
        </w:rPr>
        <w:t>；改性不溶性膳食纤维的水合能力提高</w:t>
      </w:r>
      <w:r w:rsidRPr="00A252A2">
        <w:rPr>
          <w:rFonts w:ascii="Times New Roman" w:eastAsia="仿宋_GB2312" w:hAnsi="Times New Roman" w:cs="Times New Roman"/>
          <w:color w:val="000000" w:themeColor="text1"/>
          <w:sz w:val="32"/>
          <w:szCs w:val="32"/>
        </w:rPr>
        <w:t>100%</w:t>
      </w:r>
      <w:r w:rsidRPr="00A252A2">
        <w:rPr>
          <w:rFonts w:ascii="Times New Roman" w:eastAsia="仿宋_GB2312" w:hAnsi="Times New Roman" w:cs="Times New Roman"/>
          <w:color w:val="000000" w:themeColor="text1"/>
          <w:sz w:val="32"/>
          <w:szCs w:val="32"/>
        </w:rPr>
        <w:t>以上；海藻膳食纤维寡糖回收率</w:t>
      </w:r>
      <w:r w:rsidRPr="00A252A2">
        <w:rPr>
          <w:rFonts w:ascii="Times New Roman" w:eastAsia="仿宋_GB2312" w:hAnsi="Times New Roman" w:cs="Times New Roman"/>
          <w:color w:val="000000" w:themeColor="text1"/>
          <w:sz w:val="32"/>
          <w:szCs w:val="32"/>
        </w:rPr>
        <w:t>&gt;80%</w:t>
      </w:r>
      <w:r w:rsidRPr="00A252A2">
        <w:rPr>
          <w:rFonts w:ascii="Times New Roman" w:eastAsia="仿宋_GB2312" w:hAnsi="Times New Roman" w:cs="Times New Roman"/>
          <w:color w:val="000000" w:themeColor="text1"/>
          <w:sz w:val="32"/>
          <w:szCs w:val="32"/>
        </w:rPr>
        <w:t>，其中聚合度小于</w:t>
      </w:r>
      <w:r w:rsidRPr="00A252A2">
        <w:rPr>
          <w:rFonts w:ascii="Times New Roman" w:eastAsia="仿宋_GB2312" w:hAnsi="Times New Roman" w:cs="Times New Roman"/>
          <w:color w:val="000000" w:themeColor="text1"/>
          <w:sz w:val="32"/>
          <w:szCs w:val="32"/>
        </w:rPr>
        <w:t>10</w:t>
      </w:r>
      <w:r w:rsidRPr="00A252A2">
        <w:rPr>
          <w:rFonts w:ascii="Times New Roman" w:eastAsia="仿宋_GB2312" w:hAnsi="Times New Roman" w:cs="Times New Roman"/>
          <w:color w:val="000000" w:themeColor="text1"/>
          <w:sz w:val="32"/>
          <w:szCs w:val="32"/>
        </w:rPr>
        <w:t>的可溶性寡糖占比</w:t>
      </w:r>
      <w:r w:rsidRPr="00A252A2">
        <w:rPr>
          <w:rFonts w:ascii="Times New Roman" w:eastAsia="仿宋_GB2312" w:hAnsi="Times New Roman" w:cs="Times New Roman"/>
          <w:color w:val="000000" w:themeColor="text1"/>
          <w:sz w:val="32"/>
          <w:szCs w:val="32"/>
        </w:rPr>
        <w:t>&gt;60%</w:t>
      </w:r>
      <w:r w:rsidR="00126435" w:rsidRPr="00A252A2">
        <w:rPr>
          <w:rFonts w:ascii="Times New Roman" w:eastAsia="仿宋_GB2312" w:hAnsi="Times New Roman" w:cs="Times New Roman"/>
          <w:color w:val="000000" w:themeColor="text1"/>
          <w:sz w:val="32"/>
          <w:szCs w:val="32"/>
        </w:rPr>
        <w:t>，</w:t>
      </w:r>
      <w:r w:rsidR="00126435" w:rsidRPr="00A252A2">
        <w:rPr>
          <w:rFonts w:ascii="Times New Roman" w:eastAsia="仿宋_GB2312" w:hAnsi="Times New Roman" w:cs="Times New Roman"/>
          <w:bCs/>
          <w:color w:val="000000" w:themeColor="text1"/>
          <w:sz w:val="32"/>
          <w:szCs w:val="32"/>
        </w:rPr>
        <w:t>并在</w:t>
      </w:r>
      <w:r w:rsidR="00126435" w:rsidRPr="00A252A2">
        <w:rPr>
          <w:rFonts w:ascii="Times New Roman" w:eastAsia="仿宋_GB2312" w:hAnsi="Times New Roman" w:cs="Times New Roman"/>
          <w:bCs/>
          <w:color w:val="000000" w:themeColor="text1"/>
          <w:sz w:val="32"/>
          <w:szCs w:val="32"/>
        </w:rPr>
        <w:t>1-2</w:t>
      </w:r>
      <w:r w:rsidR="00126435" w:rsidRPr="00A252A2">
        <w:rPr>
          <w:rFonts w:ascii="Times New Roman" w:eastAsia="仿宋_GB2312" w:hAnsi="Times New Roman" w:cs="Times New Roman"/>
          <w:bCs/>
          <w:color w:val="000000" w:themeColor="text1"/>
          <w:sz w:val="32"/>
          <w:szCs w:val="32"/>
        </w:rPr>
        <w:t>家大连本地企业进行应用转化。</w:t>
      </w:r>
    </w:p>
    <w:p w14:paraId="0159B930" w14:textId="77777777" w:rsidR="00F40028" w:rsidRPr="00A252A2" w:rsidRDefault="00F40028" w:rsidP="00A252A2">
      <w:pPr>
        <w:spacing w:line="560" w:lineRule="exact"/>
        <w:ind w:firstLineChars="200" w:firstLine="640"/>
        <w:rPr>
          <w:rFonts w:ascii="Times New Roman" w:eastAsia="仿宋_GB2312" w:hAnsi="Times New Roman" w:cs="Times New Roman"/>
          <w:bCs/>
          <w:color w:val="000000" w:themeColor="text1"/>
          <w:sz w:val="32"/>
          <w:szCs w:val="32"/>
        </w:rPr>
      </w:pPr>
    </w:p>
    <w:p w14:paraId="5CC0BD53" w14:textId="682D4AD1" w:rsidR="00C0275E" w:rsidRPr="00A252A2" w:rsidRDefault="00C928C1" w:rsidP="00A252A2">
      <w:pPr>
        <w:spacing w:line="560" w:lineRule="exact"/>
        <w:ind w:firstLineChars="200" w:firstLine="643"/>
        <w:rPr>
          <w:rFonts w:ascii="Times New Roman" w:eastAsia="仿宋_GB2312" w:hAnsi="Times New Roman" w:cs="Times New Roman"/>
          <w:b/>
          <w:color w:val="000000" w:themeColor="text1"/>
          <w:sz w:val="32"/>
          <w:szCs w:val="32"/>
        </w:rPr>
      </w:pPr>
      <w:r w:rsidRPr="00A252A2">
        <w:rPr>
          <w:rFonts w:ascii="Times New Roman" w:eastAsia="仿宋_GB2312" w:hAnsi="Times New Roman" w:cs="Times New Roman"/>
          <w:b/>
          <w:color w:val="000000" w:themeColor="text1"/>
          <w:sz w:val="32"/>
          <w:szCs w:val="32"/>
        </w:rPr>
        <w:t>5</w:t>
      </w:r>
      <w:r w:rsidR="0012084C" w:rsidRPr="00A252A2">
        <w:rPr>
          <w:rFonts w:ascii="Times New Roman" w:eastAsia="仿宋_GB2312" w:hAnsi="Times New Roman" w:cs="Times New Roman"/>
          <w:b/>
          <w:color w:val="000000" w:themeColor="text1"/>
          <w:sz w:val="32"/>
          <w:szCs w:val="32"/>
        </w:rPr>
        <w:t>.</w:t>
      </w:r>
      <w:r w:rsidR="00F40028">
        <w:rPr>
          <w:rFonts w:ascii="Times New Roman" w:eastAsia="仿宋_GB2312" w:hAnsi="Times New Roman" w:cs="Times New Roman"/>
          <w:b/>
          <w:color w:val="000000" w:themeColor="text1"/>
          <w:sz w:val="32"/>
          <w:szCs w:val="32"/>
        </w:rPr>
        <w:t xml:space="preserve"> </w:t>
      </w:r>
      <w:r w:rsidR="00C0275E" w:rsidRPr="00A252A2">
        <w:rPr>
          <w:rFonts w:ascii="Times New Roman" w:eastAsia="仿宋_GB2312" w:hAnsi="Times New Roman" w:cs="Times New Roman"/>
          <w:b/>
          <w:color w:val="000000" w:themeColor="text1"/>
          <w:sz w:val="32"/>
          <w:szCs w:val="32"/>
        </w:rPr>
        <w:t>辽宁特色鱼类副产物高值化精深加工关键技术研究</w:t>
      </w:r>
    </w:p>
    <w:p w14:paraId="445DFBB6" w14:textId="46E2A1AF" w:rsidR="00CC7499" w:rsidRPr="00A252A2" w:rsidRDefault="00CC7499" w:rsidP="00A252A2">
      <w:pPr>
        <w:spacing w:line="560" w:lineRule="exact"/>
        <w:ind w:firstLineChars="200" w:firstLine="643"/>
        <w:rPr>
          <w:rFonts w:ascii="Times New Roman" w:eastAsia="仿宋_GB2312" w:hAnsi="Times New Roman" w:cs="Times New Roman"/>
          <w:bCs/>
          <w:color w:val="000000" w:themeColor="text1"/>
          <w:sz w:val="32"/>
          <w:szCs w:val="32"/>
        </w:rPr>
      </w:pPr>
      <w:r w:rsidRPr="00A252A2">
        <w:rPr>
          <w:rFonts w:ascii="Times New Roman" w:eastAsia="仿宋_GB2312" w:hAnsi="Times New Roman" w:cs="Times New Roman"/>
          <w:b/>
          <w:bCs/>
          <w:color w:val="000000" w:themeColor="text1"/>
          <w:sz w:val="32"/>
          <w:szCs w:val="32"/>
        </w:rPr>
        <w:t>研究内容：</w:t>
      </w:r>
      <w:r w:rsidRPr="00A252A2">
        <w:rPr>
          <w:rFonts w:ascii="Times New Roman" w:eastAsia="仿宋_GB2312" w:hAnsi="Times New Roman" w:cs="Times New Roman"/>
          <w:color w:val="000000" w:themeColor="text1"/>
          <w:sz w:val="32"/>
          <w:szCs w:val="32"/>
          <w:lang w:eastAsia="zh-Hans"/>
        </w:rPr>
        <w:t>针对</w:t>
      </w:r>
      <w:r w:rsidRPr="00A252A2">
        <w:rPr>
          <w:rFonts w:ascii="Times New Roman" w:eastAsia="仿宋_GB2312" w:hAnsi="Times New Roman" w:cs="Times New Roman"/>
          <w:color w:val="000000" w:themeColor="text1"/>
          <w:sz w:val="32"/>
          <w:szCs w:val="32"/>
        </w:rPr>
        <w:t>辽宁特色鱼类副产物高值化加工技术薄弱等</w:t>
      </w:r>
      <w:r w:rsidRPr="00A252A2">
        <w:rPr>
          <w:rFonts w:ascii="Times New Roman" w:eastAsia="仿宋_GB2312" w:hAnsi="Times New Roman" w:cs="Times New Roman"/>
          <w:color w:val="000000" w:themeColor="text1"/>
          <w:sz w:val="32"/>
          <w:szCs w:val="32"/>
          <w:lang w:eastAsia="zh-Hans"/>
        </w:rPr>
        <w:t>难题</w:t>
      </w:r>
      <w:r w:rsidRPr="00A252A2">
        <w:rPr>
          <w:rFonts w:ascii="Times New Roman" w:eastAsia="仿宋_GB2312" w:hAnsi="Times New Roman" w:cs="Times New Roman"/>
          <w:color w:val="000000" w:themeColor="text1"/>
          <w:sz w:val="32"/>
          <w:szCs w:val="32"/>
        </w:rPr>
        <w:t>，挖掘辽宁典型鱼类副产物特色食品资源，突破关键活性成分的量子计算筛选、高效定向酶解、微生物精准发酵、靶向增效递送等</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辽鱼</w:t>
      </w:r>
      <w:r w:rsidRPr="00A252A2">
        <w:rPr>
          <w:rFonts w:ascii="Times New Roman" w:eastAsia="仿宋_GB2312" w:hAnsi="Times New Roman" w:cs="Times New Roman"/>
          <w:color w:val="000000" w:themeColor="text1"/>
          <w:sz w:val="32"/>
          <w:szCs w:val="32"/>
        </w:rPr>
        <w:t>”</w:t>
      </w:r>
      <w:r w:rsidRPr="00A252A2">
        <w:rPr>
          <w:rFonts w:ascii="Times New Roman" w:eastAsia="仿宋_GB2312" w:hAnsi="Times New Roman" w:cs="Times New Roman"/>
          <w:color w:val="000000" w:themeColor="text1"/>
          <w:sz w:val="32"/>
          <w:szCs w:val="32"/>
        </w:rPr>
        <w:t>副产物的绿色高值化加工关键技</w:t>
      </w:r>
      <w:r w:rsidRPr="00A252A2">
        <w:rPr>
          <w:rFonts w:ascii="Times New Roman" w:eastAsia="仿宋_GB2312" w:hAnsi="Times New Roman" w:cs="Times New Roman"/>
          <w:color w:val="000000" w:themeColor="text1"/>
          <w:sz w:val="32"/>
          <w:szCs w:val="32"/>
        </w:rPr>
        <w:lastRenderedPageBreak/>
        <w:t>术，开发系列海鱼副产物特色休闲食品及营养功能配料，构建行业领先的辽宁特色鱼类副产物综合利用技术体系，实现水产品加工</w:t>
      </w:r>
      <w:r w:rsidR="00126435" w:rsidRPr="00A252A2">
        <w:rPr>
          <w:rFonts w:ascii="Times New Roman" w:eastAsia="仿宋_GB2312" w:hAnsi="Times New Roman" w:cs="Times New Roman"/>
          <w:color w:val="000000" w:themeColor="text1"/>
          <w:sz w:val="32"/>
          <w:szCs w:val="32"/>
        </w:rPr>
        <w:t>副产物</w:t>
      </w:r>
      <w:r w:rsidRPr="00A252A2">
        <w:rPr>
          <w:rFonts w:ascii="Times New Roman" w:eastAsia="仿宋_GB2312" w:hAnsi="Times New Roman" w:cs="Times New Roman"/>
          <w:color w:val="000000" w:themeColor="text1"/>
          <w:sz w:val="32"/>
          <w:szCs w:val="32"/>
        </w:rPr>
        <w:t>从工厂到餐桌的跨越。</w:t>
      </w:r>
    </w:p>
    <w:p w14:paraId="1412D097" w14:textId="62066AB5" w:rsidR="00126435" w:rsidRPr="00A252A2" w:rsidRDefault="00CC7499" w:rsidP="00A252A2">
      <w:pPr>
        <w:spacing w:line="560" w:lineRule="exact"/>
        <w:ind w:firstLineChars="200" w:firstLine="643"/>
        <w:rPr>
          <w:rFonts w:ascii="Times New Roman" w:eastAsia="仿宋_GB2312" w:hAnsi="Times New Roman" w:cs="Times New Roman"/>
          <w:bCs/>
          <w:color w:val="000000" w:themeColor="text1"/>
          <w:sz w:val="32"/>
          <w:szCs w:val="32"/>
        </w:rPr>
      </w:pPr>
      <w:r w:rsidRPr="00A252A2">
        <w:rPr>
          <w:rFonts w:ascii="Times New Roman" w:eastAsia="仿宋_GB2312" w:hAnsi="Times New Roman" w:cs="Times New Roman"/>
          <w:b/>
          <w:bCs/>
          <w:color w:val="000000" w:themeColor="text1"/>
          <w:sz w:val="32"/>
          <w:szCs w:val="32"/>
        </w:rPr>
        <w:t>考核指标：</w:t>
      </w:r>
      <w:r w:rsidRPr="00A252A2">
        <w:rPr>
          <w:rFonts w:ascii="Times New Roman" w:eastAsia="仿宋_GB2312" w:hAnsi="Times New Roman" w:cs="Times New Roman"/>
          <w:color w:val="000000" w:themeColor="text1"/>
          <w:sz w:val="32"/>
          <w:szCs w:val="32"/>
        </w:rPr>
        <w:t>开发鱼骨、鱼内脏、碎肉、鱼皮及鱼鳞等副产物功能活性物质</w:t>
      </w:r>
      <w:r w:rsidRPr="00A252A2">
        <w:rPr>
          <w:rFonts w:ascii="Times New Roman" w:eastAsia="仿宋_GB2312" w:hAnsi="Times New Roman" w:cs="Times New Roman"/>
          <w:color w:val="000000" w:themeColor="text1"/>
          <w:sz w:val="32"/>
          <w:szCs w:val="32"/>
        </w:rPr>
        <w:t>3-4</w:t>
      </w:r>
      <w:r w:rsidRPr="00A252A2">
        <w:rPr>
          <w:rFonts w:ascii="Times New Roman" w:eastAsia="仿宋_GB2312" w:hAnsi="Times New Roman" w:cs="Times New Roman"/>
          <w:color w:val="000000" w:themeColor="text1"/>
          <w:sz w:val="32"/>
          <w:szCs w:val="32"/>
        </w:rPr>
        <w:t>种，鱼骨的</w:t>
      </w:r>
      <w:r w:rsidR="0090619A" w:rsidRPr="00A252A2">
        <w:rPr>
          <w:rFonts w:ascii="Times New Roman" w:eastAsia="仿宋_GB2312" w:hAnsi="Times New Roman" w:cs="Times New Roman"/>
          <w:color w:val="000000" w:themeColor="text1"/>
          <w:sz w:val="32"/>
          <w:szCs w:val="32"/>
        </w:rPr>
        <w:t>利用</w:t>
      </w:r>
      <w:r w:rsidRPr="00A252A2">
        <w:rPr>
          <w:rFonts w:ascii="Times New Roman" w:eastAsia="仿宋_GB2312" w:hAnsi="Times New Roman" w:cs="Times New Roman"/>
          <w:color w:val="000000" w:themeColor="text1"/>
          <w:sz w:val="32"/>
          <w:szCs w:val="32"/>
        </w:rPr>
        <w:t>率</w:t>
      </w:r>
      <w:r w:rsidRPr="00A252A2">
        <w:rPr>
          <w:rFonts w:ascii="Times New Roman" w:eastAsia="仿宋_GB2312" w:hAnsi="Times New Roman" w:cs="Times New Roman"/>
          <w:color w:val="000000" w:themeColor="text1"/>
          <w:sz w:val="32"/>
          <w:szCs w:val="32"/>
        </w:rPr>
        <w:t>85%</w:t>
      </w:r>
      <w:r w:rsidRPr="00A252A2">
        <w:rPr>
          <w:rFonts w:ascii="Times New Roman" w:eastAsia="仿宋_GB2312" w:hAnsi="Times New Roman" w:cs="Times New Roman"/>
          <w:color w:val="000000" w:themeColor="text1"/>
          <w:sz w:val="32"/>
          <w:szCs w:val="32"/>
        </w:rPr>
        <w:t>以上，鱼油</w:t>
      </w:r>
      <w:r w:rsidRPr="00A252A2">
        <w:rPr>
          <w:rFonts w:ascii="Times New Roman" w:eastAsia="仿宋_GB2312" w:hAnsi="Times New Roman" w:cs="Times New Roman"/>
          <w:color w:val="000000" w:themeColor="text1"/>
          <w:sz w:val="32"/>
          <w:szCs w:val="32"/>
        </w:rPr>
        <w:t>omega-3</w:t>
      </w:r>
      <w:r w:rsidRPr="00A252A2">
        <w:rPr>
          <w:rFonts w:ascii="Times New Roman" w:eastAsia="仿宋_GB2312" w:hAnsi="Times New Roman" w:cs="Times New Roman"/>
          <w:color w:val="000000" w:themeColor="text1"/>
          <w:sz w:val="32"/>
          <w:szCs w:val="32"/>
        </w:rPr>
        <w:t>纯度</w:t>
      </w:r>
      <w:r w:rsidRPr="00A252A2">
        <w:rPr>
          <w:rFonts w:ascii="Times New Roman" w:eastAsia="仿宋_GB2312" w:hAnsi="Times New Roman" w:cs="Times New Roman"/>
          <w:color w:val="000000" w:themeColor="text1"/>
          <w:sz w:val="32"/>
          <w:szCs w:val="32"/>
        </w:rPr>
        <w:t>80%</w:t>
      </w:r>
      <w:r w:rsidRPr="00A252A2">
        <w:rPr>
          <w:rFonts w:ascii="Times New Roman" w:eastAsia="仿宋_GB2312" w:hAnsi="Times New Roman" w:cs="Times New Roman"/>
          <w:color w:val="000000" w:themeColor="text1"/>
          <w:sz w:val="32"/>
          <w:szCs w:val="32"/>
        </w:rPr>
        <w:t>以上，鱼碎肉的</w:t>
      </w:r>
      <w:r w:rsidR="0090619A" w:rsidRPr="00A252A2">
        <w:rPr>
          <w:rFonts w:ascii="Times New Roman" w:eastAsia="仿宋_GB2312" w:hAnsi="Times New Roman" w:cs="Times New Roman"/>
          <w:color w:val="000000" w:themeColor="text1"/>
          <w:sz w:val="32"/>
          <w:szCs w:val="32"/>
        </w:rPr>
        <w:t>利用</w:t>
      </w:r>
      <w:r w:rsidRPr="00A252A2">
        <w:rPr>
          <w:rFonts w:ascii="Times New Roman" w:eastAsia="仿宋_GB2312" w:hAnsi="Times New Roman" w:cs="Times New Roman"/>
          <w:color w:val="000000" w:themeColor="text1"/>
          <w:sz w:val="32"/>
          <w:szCs w:val="32"/>
        </w:rPr>
        <w:t>率</w:t>
      </w:r>
      <w:r w:rsidRPr="00A252A2">
        <w:rPr>
          <w:rFonts w:ascii="Times New Roman" w:eastAsia="仿宋_GB2312" w:hAnsi="Times New Roman" w:cs="Times New Roman"/>
          <w:color w:val="000000" w:themeColor="text1"/>
          <w:sz w:val="32"/>
          <w:szCs w:val="32"/>
        </w:rPr>
        <w:t>75%</w:t>
      </w:r>
      <w:r w:rsidRPr="00A252A2">
        <w:rPr>
          <w:rFonts w:ascii="Times New Roman" w:eastAsia="仿宋_GB2312" w:hAnsi="Times New Roman" w:cs="Times New Roman"/>
          <w:color w:val="000000" w:themeColor="text1"/>
          <w:sz w:val="32"/>
          <w:szCs w:val="32"/>
        </w:rPr>
        <w:t>以上，</w:t>
      </w:r>
      <w:bookmarkStart w:id="8" w:name="OLE_LINK23"/>
      <w:proofErr w:type="gramStart"/>
      <w:r w:rsidRPr="00A252A2">
        <w:rPr>
          <w:rFonts w:ascii="Times New Roman" w:eastAsia="仿宋_GB2312" w:hAnsi="Times New Roman" w:cs="Times New Roman"/>
          <w:color w:val="000000" w:themeColor="text1"/>
          <w:sz w:val="32"/>
          <w:szCs w:val="32"/>
        </w:rPr>
        <w:t>脱钙后鱼鳞</w:t>
      </w:r>
      <w:proofErr w:type="gramEnd"/>
      <w:r w:rsidRPr="00A252A2">
        <w:rPr>
          <w:rFonts w:ascii="Times New Roman" w:eastAsia="仿宋_GB2312" w:hAnsi="Times New Roman" w:cs="Times New Roman"/>
          <w:color w:val="000000" w:themeColor="text1"/>
          <w:sz w:val="32"/>
          <w:szCs w:val="32"/>
        </w:rPr>
        <w:t>胶原蛋白提取率</w:t>
      </w:r>
      <w:r w:rsidRPr="00A252A2">
        <w:rPr>
          <w:rFonts w:ascii="Times New Roman" w:eastAsia="仿宋_GB2312" w:hAnsi="Times New Roman" w:cs="Times New Roman"/>
          <w:color w:val="000000" w:themeColor="text1"/>
          <w:sz w:val="32"/>
          <w:szCs w:val="32"/>
        </w:rPr>
        <w:t>80%</w:t>
      </w:r>
      <w:r w:rsidRPr="00A252A2">
        <w:rPr>
          <w:rFonts w:ascii="Times New Roman" w:eastAsia="仿宋_GB2312" w:hAnsi="Times New Roman" w:cs="Times New Roman"/>
          <w:color w:val="000000" w:themeColor="text1"/>
          <w:sz w:val="32"/>
          <w:szCs w:val="32"/>
        </w:rPr>
        <w:t>以上，分子量</w:t>
      </w:r>
      <w:r w:rsidRPr="00A252A2">
        <w:rPr>
          <w:rFonts w:ascii="Times New Roman" w:eastAsia="仿宋_GB2312" w:hAnsi="Times New Roman" w:cs="Times New Roman"/>
          <w:color w:val="000000" w:themeColor="text1"/>
          <w:sz w:val="32"/>
          <w:szCs w:val="32"/>
        </w:rPr>
        <w:t>500~800Da</w:t>
      </w:r>
      <w:r w:rsidRPr="00A252A2">
        <w:rPr>
          <w:rFonts w:ascii="Times New Roman" w:eastAsia="仿宋_GB2312" w:hAnsi="Times New Roman" w:cs="Times New Roman"/>
          <w:color w:val="000000" w:themeColor="text1"/>
          <w:sz w:val="32"/>
          <w:szCs w:val="32"/>
        </w:rPr>
        <w:t>的鱼类副产物多肽</w:t>
      </w:r>
      <w:bookmarkEnd w:id="8"/>
      <w:r w:rsidRPr="00A252A2">
        <w:rPr>
          <w:rFonts w:ascii="Times New Roman" w:eastAsia="仿宋_GB2312" w:hAnsi="Times New Roman" w:cs="Times New Roman"/>
          <w:color w:val="000000" w:themeColor="text1"/>
          <w:sz w:val="32"/>
          <w:szCs w:val="32"/>
        </w:rPr>
        <w:t>的含量超过</w:t>
      </w:r>
      <w:r w:rsidRPr="00A252A2">
        <w:rPr>
          <w:rFonts w:ascii="Times New Roman" w:eastAsia="仿宋_GB2312" w:hAnsi="Times New Roman" w:cs="Times New Roman"/>
          <w:color w:val="000000" w:themeColor="text1"/>
          <w:sz w:val="32"/>
          <w:szCs w:val="32"/>
        </w:rPr>
        <w:t>80%</w:t>
      </w:r>
      <w:r w:rsidRPr="00A252A2">
        <w:rPr>
          <w:rFonts w:ascii="Times New Roman" w:eastAsia="仿宋_GB2312" w:hAnsi="Times New Roman" w:cs="Times New Roman"/>
          <w:color w:val="000000" w:themeColor="text1"/>
          <w:sz w:val="32"/>
          <w:szCs w:val="32"/>
        </w:rPr>
        <w:t>，研制加工工艺</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rPr>
        <w:t>项；开发系列海鱼副产物特色休闲食品</w:t>
      </w:r>
      <w:r w:rsidRPr="00A252A2">
        <w:rPr>
          <w:rFonts w:ascii="Times New Roman" w:eastAsia="仿宋_GB2312" w:hAnsi="Times New Roman" w:cs="Times New Roman"/>
          <w:color w:val="000000" w:themeColor="text1"/>
          <w:sz w:val="32"/>
          <w:szCs w:val="32"/>
        </w:rPr>
        <w:t>2-3</w:t>
      </w:r>
      <w:r w:rsidRPr="00A252A2">
        <w:rPr>
          <w:rFonts w:ascii="Times New Roman" w:eastAsia="仿宋_GB2312" w:hAnsi="Times New Roman" w:cs="Times New Roman"/>
          <w:color w:val="000000" w:themeColor="text1"/>
          <w:sz w:val="32"/>
          <w:szCs w:val="32"/>
          <w:lang w:eastAsia="zh-Hans"/>
        </w:rPr>
        <w:t>个；</w:t>
      </w:r>
      <w:r w:rsidRPr="00A252A2">
        <w:rPr>
          <w:rFonts w:ascii="Times New Roman" w:eastAsia="仿宋_GB2312" w:hAnsi="Times New Roman" w:cs="Times New Roman"/>
          <w:color w:val="000000" w:themeColor="text1"/>
          <w:sz w:val="32"/>
          <w:szCs w:val="32"/>
        </w:rPr>
        <w:t>申请</w:t>
      </w:r>
      <w:r w:rsidR="003E3FCD" w:rsidRPr="00A252A2">
        <w:rPr>
          <w:rFonts w:ascii="Times New Roman" w:eastAsia="仿宋_GB2312" w:hAnsi="Times New Roman" w:cs="Times New Roman"/>
          <w:color w:val="000000" w:themeColor="text1"/>
          <w:sz w:val="32"/>
          <w:szCs w:val="32"/>
        </w:rPr>
        <w:t>国家</w:t>
      </w:r>
      <w:r w:rsidRPr="00A252A2">
        <w:rPr>
          <w:rFonts w:ascii="Times New Roman" w:eastAsia="仿宋_GB2312" w:hAnsi="Times New Roman" w:cs="Times New Roman"/>
          <w:color w:val="000000" w:themeColor="text1"/>
          <w:sz w:val="32"/>
          <w:szCs w:val="32"/>
        </w:rPr>
        <w:t>发明专利</w:t>
      </w:r>
      <w:r w:rsidR="0090619A" w:rsidRPr="00A252A2">
        <w:rPr>
          <w:rFonts w:ascii="Times New Roman" w:eastAsia="仿宋_GB2312" w:hAnsi="Times New Roman" w:cs="Times New Roman"/>
          <w:color w:val="000000" w:themeColor="text1"/>
          <w:sz w:val="32"/>
          <w:szCs w:val="32"/>
        </w:rPr>
        <w:t>2</w:t>
      </w:r>
      <w:r w:rsidRPr="00A252A2">
        <w:rPr>
          <w:rFonts w:ascii="Times New Roman" w:eastAsia="仿宋_GB2312" w:hAnsi="Times New Roman" w:cs="Times New Roman"/>
          <w:color w:val="000000" w:themeColor="text1"/>
          <w:sz w:val="32"/>
          <w:szCs w:val="32"/>
        </w:rPr>
        <w:t>-</w:t>
      </w:r>
      <w:r w:rsidR="0090619A" w:rsidRPr="00A252A2">
        <w:rPr>
          <w:rFonts w:ascii="Times New Roman" w:eastAsia="仿宋_GB2312" w:hAnsi="Times New Roman" w:cs="Times New Roman"/>
          <w:color w:val="000000" w:themeColor="text1"/>
          <w:sz w:val="32"/>
          <w:szCs w:val="32"/>
        </w:rPr>
        <w:t>3</w:t>
      </w:r>
      <w:r w:rsidRPr="00A252A2">
        <w:rPr>
          <w:rFonts w:ascii="Times New Roman" w:eastAsia="仿宋_GB2312" w:hAnsi="Times New Roman" w:cs="Times New Roman"/>
          <w:color w:val="000000" w:themeColor="text1"/>
          <w:sz w:val="32"/>
          <w:szCs w:val="32"/>
        </w:rPr>
        <w:t>件</w:t>
      </w:r>
      <w:r w:rsidR="0090619A" w:rsidRPr="00A252A2">
        <w:rPr>
          <w:rFonts w:ascii="Times New Roman" w:eastAsia="仿宋_GB2312" w:hAnsi="Times New Roman" w:cs="Times New Roman"/>
          <w:color w:val="000000" w:themeColor="text1"/>
          <w:sz w:val="32"/>
          <w:szCs w:val="32"/>
        </w:rPr>
        <w:t>，发表</w:t>
      </w:r>
      <w:r w:rsidR="0090619A" w:rsidRPr="00A252A2">
        <w:rPr>
          <w:rFonts w:ascii="Times New Roman" w:eastAsia="仿宋_GB2312" w:hAnsi="Times New Roman" w:cs="Times New Roman"/>
          <w:color w:val="000000" w:themeColor="text1"/>
          <w:sz w:val="32"/>
          <w:szCs w:val="32"/>
        </w:rPr>
        <w:t xml:space="preserve"> SCI </w:t>
      </w:r>
      <w:r w:rsidR="0090619A" w:rsidRPr="00A252A2">
        <w:rPr>
          <w:rFonts w:ascii="Times New Roman" w:eastAsia="仿宋_GB2312" w:hAnsi="Times New Roman" w:cs="Times New Roman"/>
          <w:color w:val="000000" w:themeColor="text1"/>
          <w:sz w:val="32"/>
          <w:szCs w:val="32"/>
        </w:rPr>
        <w:t>论文</w:t>
      </w:r>
      <w:r w:rsidR="0090619A" w:rsidRPr="00A252A2">
        <w:rPr>
          <w:rFonts w:ascii="Times New Roman" w:eastAsia="仿宋_GB2312" w:hAnsi="Times New Roman" w:cs="Times New Roman"/>
          <w:color w:val="000000" w:themeColor="text1"/>
          <w:sz w:val="32"/>
          <w:szCs w:val="32"/>
        </w:rPr>
        <w:t>1</w:t>
      </w:r>
      <w:r w:rsidR="00126435" w:rsidRPr="00A252A2">
        <w:rPr>
          <w:rFonts w:ascii="Times New Roman" w:eastAsia="仿宋_GB2312" w:hAnsi="Times New Roman" w:cs="Times New Roman"/>
          <w:color w:val="000000" w:themeColor="text1"/>
          <w:sz w:val="32"/>
          <w:szCs w:val="32"/>
        </w:rPr>
        <w:t>-</w:t>
      </w:r>
      <w:r w:rsidR="0090619A" w:rsidRPr="00A252A2">
        <w:rPr>
          <w:rFonts w:ascii="Times New Roman" w:eastAsia="仿宋_GB2312" w:hAnsi="Times New Roman" w:cs="Times New Roman"/>
          <w:color w:val="000000" w:themeColor="text1"/>
          <w:sz w:val="32"/>
          <w:szCs w:val="32"/>
        </w:rPr>
        <w:t>2</w:t>
      </w:r>
      <w:r w:rsidR="0090619A" w:rsidRPr="00A252A2">
        <w:rPr>
          <w:rFonts w:ascii="Times New Roman" w:eastAsia="仿宋_GB2312" w:hAnsi="Times New Roman" w:cs="Times New Roman"/>
          <w:color w:val="000000" w:themeColor="text1"/>
          <w:sz w:val="32"/>
          <w:szCs w:val="32"/>
        </w:rPr>
        <w:t>篇，</w:t>
      </w:r>
      <w:r w:rsidR="00126435" w:rsidRPr="00A252A2">
        <w:rPr>
          <w:rFonts w:ascii="Times New Roman" w:eastAsia="仿宋_GB2312" w:hAnsi="Times New Roman" w:cs="Times New Roman"/>
          <w:bCs/>
          <w:color w:val="000000" w:themeColor="text1"/>
          <w:sz w:val="32"/>
          <w:szCs w:val="32"/>
        </w:rPr>
        <w:t>并在</w:t>
      </w:r>
      <w:r w:rsidR="00126435" w:rsidRPr="00A252A2">
        <w:rPr>
          <w:rFonts w:ascii="Times New Roman" w:eastAsia="仿宋_GB2312" w:hAnsi="Times New Roman" w:cs="Times New Roman"/>
          <w:bCs/>
          <w:color w:val="000000" w:themeColor="text1"/>
          <w:sz w:val="32"/>
          <w:szCs w:val="32"/>
        </w:rPr>
        <w:t>1-2</w:t>
      </w:r>
      <w:r w:rsidR="00126435" w:rsidRPr="00A252A2">
        <w:rPr>
          <w:rFonts w:ascii="Times New Roman" w:eastAsia="仿宋_GB2312" w:hAnsi="Times New Roman" w:cs="Times New Roman"/>
          <w:bCs/>
          <w:color w:val="000000" w:themeColor="text1"/>
          <w:sz w:val="32"/>
          <w:szCs w:val="32"/>
        </w:rPr>
        <w:t>家大连本地企业进行应用转化。</w:t>
      </w:r>
    </w:p>
    <w:p w14:paraId="44E36DA7" w14:textId="77777777" w:rsidR="00A860AE" w:rsidRPr="00A252A2" w:rsidRDefault="00A860AE" w:rsidP="00A252A2">
      <w:pPr>
        <w:spacing w:line="560" w:lineRule="exact"/>
        <w:ind w:firstLineChars="200" w:firstLine="640"/>
        <w:rPr>
          <w:rFonts w:ascii="Times New Roman" w:eastAsia="仿宋_GB2312" w:hAnsi="Times New Roman" w:cs="Times New Roman"/>
          <w:color w:val="000000" w:themeColor="text1"/>
          <w:sz w:val="32"/>
          <w:szCs w:val="32"/>
        </w:rPr>
      </w:pPr>
    </w:p>
    <w:sectPr w:rsidR="00A860AE" w:rsidRPr="00A252A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8142" w14:textId="77777777" w:rsidR="00EA3084" w:rsidRDefault="00EA3084" w:rsidP="00C0275E">
      <w:r>
        <w:separator/>
      </w:r>
    </w:p>
  </w:endnote>
  <w:endnote w:type="continuationSeparator" w:id="0">
    <w:p w14:paraId="451A105E" w14:textId="77777777" w:rsidR="00EA3084" w:rsidRDefault="00EA3084" w:rsidP="00C0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font>
  <w:font w:name="华文仿宋">
    <w:panose1 w:val="02010600040101010101"/>
    <w:charset w:val="86"/>
    <w:family w:val="auto"/>
    <w:pitch w:val="variable"/>
    <w:sig w:usb0="00000287" w:usb1="080F0000" w:usb2="00000010" w:usb3="00000000" w:csb0="0004009F" w:csb1="00000000"/>
  </w:font>
  <w:font w:name="Adobe 宋体 Std L">
    <w:panose1 w:val="00000000000000000000"/>
    <w:charset w:val="86"/>
    <w:family w:val="roman"/>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3186"/>
      <w:docPartObj>
        <w:docPartGallery w:val="Page Numbers (Bottom of Page)"/>
        <w:docPartUnique/>
      </w:docPartObj>
    </w:sdtPr>
    <w:sdtContent>
      <w:p w14:paraId="1BB5F377" w14:textId="415B2044" w:rsidR="004934AB" w:rsidRDefault="004934AB">
        <w:pPr>
          <w:pStyle w:val="a6"/>
          <w:jc w:val="center"/>
        </w:pPr>
        <w:r>
          <w:fldChar w:fldCharType="begin"/>
        </w:r>
        <w:r>
          <w:instrText>PAGE   \* MERGEFORMAT</w:instrText>
        </w:r>
        <w:r>
          <w:fldChar w:fldCharType="separate"/>
        </w:r>
        <w:r w:rsidR="00502429" w:rsidRPr="00502429">
          <w:rPr>
            <w:noProof/>
            <w:lang w:val="zh-CN"/>
          </w:rPr>
          <w:t>9</w:t>
        </w:r>
        <w:r>
          <w:fldChar w:fldCharType="end"/>
        </w:r>
      </w:p>
    </w:sdtContent>
  </w:sdt>
  <w:p w14:paraId="17C4379E" w14:textId="77777777" w:rsidR="004934AB" w:rsidRDefault="004934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D6F2" w14:textId="77777777" w:rsidR="00EA3084" w:rsidRDefault="00EA3084" w:rsidP="00C0275E">
      <w:r>
        <w:separator/>
      </w:r>
    </w:p>
  </w:footnote>
  <w:footnote w:type="continuationSeparator" w:id="0">
    <w:p w14:paraId="32BA1E4E" w14:textId="77777777" w:rsidR="00EA3084" w:rsidRDefault="00EA3084" w:rsidP="00C0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372"/>
    <w:multiLevelType w:val="hybridMultilevel"/>
    <w:tmpl w:val="986E17D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AA6147"/>
    <w:multiLevelType w:val="multilevel"/>
    <w:tmpl w:val="11AA6147"/>
    <w:lvl w:ilvl="0">
      <w:start w:val="1"/>
      <w:numFmt w:val="decimal"/>
      <w:lvlText w:val="%1）"/>
      <w:lvlJc w:val="left"/>
      <w:pPr>
        <w:ind w:left="960" w:hanging="48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2" w15:restartNumberingAfterBreak="0">
    <w:nsid w:val="1EA12B47"/>
    <w:multiLevelType w:val="hybridMultilevel"/>
    <w:tmpl w:val="77F430D6"/>
    <w:lvl w:ilvl="0" w:tplc="2116935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1D773C"/>
    <w:multiLevelType w:val="multilevel"/>
    <w:tmpl w:val="291D773C"/>
    <w:lvl w:ilvl="0">
      <w:start w:val="1"/>
      <w:numFmt w:val="decimal"/>
      <w:lvlText w:val="%1）"/>
      <w:lvlJc w:val="left"/>
      <w:pPr>
        <w:ind w:left="857" w:hanging="375"/>
      </w:pPr>
      <w:rPr>
        <w:rFonts w:hint="default"/>
        <w:b/>
        <w:color w:val="auto"/>
      </w:rPr>
    </w:lvl>
    <w:lvl w:ilvl="1">
      <w:start w:val="1"/>
      <w:numFmt w:val="lowerLetter"/>
      <w:lvlText w:val="%2)"/>
      <w:lvlJc w:val="left"/>
      <w:pPr>
        <w:ind w:left="1362" w:hanging="440"/>
      </w:pPr>
    </w:lvl>
    <w:lvl w:ilvl="2">
      <w:start w:val="1"/>
      <w:numFmt w:val="lowerRoman"/>
      <w:lvlText w:val="%3."/>
      <w:lvlJc w:val="right"/>
      <w:pPr>
        <w:ind w:left="1802" w:hanging="440"/>
      </w:pPr>
    </w:lvl>
    <w:lvl w:ilvl="3">
      <w:start w:val="1"/>
      <w:numFmt w:val="decimal"/>
      <w:lvlText w:val="%4."/>
      <w:lvlJc w:val="left"/>
      <w:pPr>
        <w:ind w:left="2242" w:hanging="440"/>
      </w:pPr>
    </w:lvl>
    <w:lvl w:ilvl="4">
      <w:start w:val="1"/>
      <w:numFmt w:val="lowerLetter"/>
      <w:lvlText w:val="%5)"/>
      <w:lvlJc w:val="left"/>
      <w:pPr>
        <w:ind w:left="2682" w:hanging="440"/>
      </w:pPr>
    </w:lvl>
    <w:lvl w:ilvl="5">
      <w:start w:val="1"/>
      <w:numFmt w:val="lowerRoman"/>
      <w:lvlText w:val="%6."/>
      <w:lvlJc w:val="right"/>
      <w:pPr>
        <w:ind w:left="3122" w:hanging="440"/>
      </w:pPr>
    </w:lvl>
    <w:lvl w:ilvl="6">
      <w:start w:val="1"/>
      <w:numFmt w:val="decimal"/>
      <w:lvlText w:val="%7."/>
      <w:lvlJc w:val="left"/>
      <w:pPr>
        <w:ind w:left="3562" w:hanging="440"/>
      </w:pPr>
    </w:lvl>
    <w:lvl w:ilvl="7">
      <w:start w:val="1"/>
      <w:numFmt w:val="lowerLetter"/>
      <w:lvlText w:val="%8)"/>
      <w:lvlJc w:val="left"/>
      <w:pPr>
        <w:ind w:left="4002" w:hanging="440"/>
      </w:pPr>
    </w:lvl>
    <w:lvl w:ilvl="8">
      <w:start w:val="1"/>
      <w:numFmt w:val="lowerRoman"/>
      <w:lvlText w:val="%9."/>
      <w:lvlJc w:val="right"/>
      <w:pPr>
        <w:ind w:left="4442" w:hanging="440"/>
      </w:pPr>
    </w:lvl>
  </w:abstractNum>
  <w:num w:numId="1" w16cid:durableId="158038891">
    <w:abstractNumId w:val="2"/>
  </w:num>
  <w:num w:numId="2" w16cid:durableId="952008085">
    <w:abstractNumId w:val="0"/>
  </w:num>
  <w:num w:numId="3" w16cid:durableId="422994317">
    <w:abstractNumId w:val="1"/>
  </w:num>
  <w:num w:numId="4" w16cid:durableId="1261989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18"/>
    <w:rsid w:val="0001434E"/>
    <w:rsid w:val="00031136"/>
    <w:rsid w:val="00044FB5"/>
    <w:rsid w:val="000461C1"/>
    <w:rsid w:val="00063329"/>
    <w:rsid w:val="00082FC8"/>
    <w:rsid w:val="00093B0A"/>
    <w:rsid w:val="000B10C6"/>
    <w:rsid w:val="000B3636"/>
    <w:rsid w:val="0012084C"/>
    <w:rsid w:val="001208A0"/>
    <w:rsid w:val="00126435"/>
    <w:rsid w:val="00130F5E"/>
    <w:rsid w:val="00132240"/>
    <w:rsid w:val="00134475"/>
    <w:rsid w:val="00185BB5"/>
    <w:rsid w:val="00190F04"/>
    <w:rsid w:val="001A4BAD"/>
    <w:rsid w:val="001B26E1"/>
    <w:rsid w:val="001C48B1"/>
    <w:rsid w:val="001C52FB"/>
    <w:rsid w:val="001C6487"/>
    <w:rsid w:val="00216105"/>
    <w:rsid w:val="0021615E"/>
    <w:rsid w:val="002164D2"/>
    <w:rsid w:val="00236F2E"/>
    <w:rsid w:val="00250513"/>
    <w:rsid w:val="00251CDB"/>
    <w:rsid w:val="00266BB6"/>
    <w:rsid w:val="00270B17"/>
    <w:rsid w:val="00290A3D"/>
    <w:rsid w:val="002A5EEA"/>
    <w:rsid w:val="002B5722"/>
    <w:rsid w:val="002D0B79"/>
    <w:rsid w:val="002D764E"/>
    <w:rsid w:val="003124FF"/>
    <w:rsid w:val="003E3FCD"/>
    <w:rsid w:val="00430BDD"/>
    <w:rsid w:val="00460365"/>
    <w:rsid w:val="00481C2B"/>
    <w:rsid w:val="00483EDC"/>
    <w:rsid w:val="0049285D"/>
    <w:rsid w:val="004934AB"/>
    <w:rsid w:val="004A2E29"/>
    <w:rsid w:val="004A6A91"/>
    <w:rsid w:val="004A7074"/>
    <w:rsid w:val="004E69F1"/>
    <w:rsid w:val="00502429"/>
    <w:rsid w:val="00554563"/>
    <w:rsid w:val="00565156"/>
    <w:rsid w:val="00571A80"/>
    <w:rsid w:val="00575357"/>
    <w:rsid w:val="005A5976"/>
    <w:rsid w:val="005C514A"/>
    <w:rsid w:val="006266CE"/>
    <w:rsid w:val="00627AC4"/>
    <w:rsid w:val="00670D38"/>
    <w:rsid w:val="00687BDC"/>
    <w:rsid w:val="006A4BE9"/>
    <w:rsid w:val="00730BF2"/>
    <w:rsid w:val="0073621E"/>
    <w:rsid w:val="00746A64"/>
    <w:rsid w:val="00764330"/>
    <w:rsid w:val="00792F39"/>
    <w:rsid w:val="007D14EA"/>
    <w:rsid w:val="007D48A5"/>
    <w:rsid w:val="008419DD"/>
    <w:rsid w:val="00862651"/>
    <w:rsid w:val="008627D1"/>
    <w:rsid w:val="00871094"/>
    <w:rsid w:val="008840F1"/>
    <w:rsid w:val="008A287E"/>
    <w:rsid w:val="008B5F1B"/>
    <w:rsid w:val="008D10F1"/>
    <w:rsid w:val="008D1B58"/>
    <w:rsid w:val="008E7FD4"/>
    <w:rsid w:val="00902EE8"/>
    <w:rsid w:val="0090619A"/>
    <w:rsid w:val="009130BD"/>
    <w:rsid w:val="00917B24"/>
    <w:rsid w:val="00962109"/>
    <w:rsid w:val="00993D23"/>
    <w:rsid w:val="009960E5"/>
    <w:rsid w:val="00A252A2"/>
    <w:rsid w:val="00A46618"/>
    <w:rsid w:val="00A833F4"/>
    <w:rsid w:val="00A860AE"/>
    <w:rsid w:val="00A94980"/>
    <w:rsid w:val="00AC5418"/>
    <w:rsid w:val="00AD750C"/>
    <w:rsid w:val="00AE59D2"/>
    <w:rsid w:val="00AE7005"/>
    <w:rsid w:val="00B17EED"/>
    <w:rsid w:val="00B22746"/>
    <w:rsid w:val="00B24C1D"/>
    <w:rsid w:val="00C0275E"/>
    <w:rsid w:val="00C2344F"/>
    <w:rsid w:val="00C44C5C"/>
    <w:rsid w:val="00C51084"/>
    <w:rsid w:val="00C928C1"/>
    <w:rsid w:val="00CA0B94"/>
    <w:rsid w:val="00CC7499"/>
    <w:rsid w:val="00CF6EF6"/>
    <w:rsid w:val="00D07C8B"/>
    <w:rsid w:val="00D36341"/>
    <w:rsid w:val="00D3725D"/>
    <w:rsid w:val="00D5505D"/>
    <w:rsid w:val="00D5629B"/>
    <w:rsid w:val="00D604E4"/>
    <w:rsid w:val="00D91489"/>
    <w:rsid w:val="00D938D9"/>
    <w:rsid w:val="00D9745D"/>
    <w:rsid w:val="00DB65F3"/>
    <w:rsid w:val="00DC3B4D"/>
    <w:rsid w:val="00E11A56"/>
    <w:rsid w:val="00E15C3F"/>
    <w:rsid w:val="00E54C91"/>
    <w:rsid w:val="00EA3084"/>
    <w:rsid w:val="00EC0242"/>
    <w:rsid w:val="00EC66AA"/>
    <w:rsid w:val="00EE6E7F"/>
    <w:rsid w:val="00EF787D"/>
    <w:rsid w:val="00F12E17"/>
    <w:rsid w:val="00F22A7C"/>
    <w:rsid w:val="00F31CBC"/>
    <w:rsid w:val="00F40028"/>
    <w:rsid w:val="00F5593F"/>
    <w:rsid w:val="00F61D98"/>
    <w:rsid w:val="00F75EA1"/>
    <w:rsid w:val="00F8737B"/>
    <w:rsid w:val="00F905EF"/>
    <w:rsid w:val="00FA0E38"/>
    <w:rsid w:val="00FF6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98EF"/>
  <w15:chartTrackingRefBased/>
  <w15:docId w15:val="{96395889-B0BE-4FF6-BB33-A6FE15A9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418"/>
    <w:pPr>
      <w:ind w:firstLineChars="200" w:firstLine="420"/>
    </w:pPr>
  </w:style>
  <w:style w:type="paragraph" w:styleId="a4">
    <w:name w:val="header"/>
    <w:basedOn w:val="a"/>
    <w:link w:val="a5"/>
    <w:uiPriority w:val="99"/>
    <w:unhideWhenUsed/>
    <w:rsid w:val="00C0275E"/>
    <w:pPr>
      <w:tabs>
        <w:tab w:val="center" w:pos="4153"/>
        <w:tab w:val="right" w:pos="8306"/>
      </w:tabs>
      <w:snapToGrid w:val="0"/>
      <w:jc w:val="center"/>
    </w:pPr>
    <w:rPr>
      <w:sz w:val="18"/>
      <w:szCs w:val="18"/>
    </w:rPr>
  </w:style>
  <w:style w:type="character" w:customStyle="1" w:styleId="a5">
    <w:name w:val="页眉 字符"/>
    <w:basedOn w:val="a0"/>
    <w:link w:val="a4"/>
    <w:uiPriority w:val="99"/>
    <w:rsid w:val="00C0275E"/>
    <w:rPr>
      <w:sz w:val="18"/>
      <w:szCs w:val="18"/>
    </w:rPr>
  </w:style>
  <w:style w:type="paragraph" w:styleId="a6">
    <w:name w:val="footer"/>
    <w:basedOn w:val="a"/>
    <w:link w:val="a7"/>
    <w:uiPriority w:val="99"/>
    <w:unhideWhenUsed/>
    <w:rsid w:val="00C0275E"/>
    <w:pPr>
      <w:tabs>
        <w:tab w:val="center" w:pos="4153"/>
        <w:tab w:val="right" w:pos="8306"/>
      </w:tabs>
      <w:snapToGrid w:val="0"/>
      <w:jc w:val="left"/>
    </w:pPr>
    <w:rPr>
      <w:sz w:val="18"/>
      <w:szCs w:val="18"/>
    </w:rPr>
  </w:style>
  <w:style w:type="character" w:customStyle="1" w:styleId="a7">
    <w:name w:val="页脚 字符"/>
    <w:basedOn w:val="a0"/>
    <w:link w:val="a6"/>
    <w:uiPriority w:val="99"/>
    <w:rsid w:val="00C0275E"/>
    <w:rPr>
      <w:sz w:val="18"/>
      <w:szCs w:val="18"/>
    </w:rPr>
  </w:style>
  <w:style w:type="character" w:customStyle="1" w:styleId="fontstyle01">
    <w:name w:val="fontstyle01"/>
    <w:basedOn w:val="a0"/>
    <w:rsid w:val="00F5593F"/>
    <w:rPr>
      <w:rFonts w:ascii="仿宋" w:hAnsi="仿宋" w:hint="default"/>
      <w:b w:val="0"/>
      <w:bCs w:val="0"/>
      <w:i w:val="0"/>
      <w:iCs w:val="0"/>
      <w:color w:val="000000"/>
      <w:sz w:val="32"/>
      <w:szCs w:val="32"/>
    </w:rPr>
  </w:style>
  <w:style w:type="character" w:customStyle="1" w:styleId="fontstyle31">
    <w:name w:val="fontstyle31"/>
    <w:basedOn w:val="a0"/>
    <w:rsid w:val="00F5593F"/>
    <w:rPr>
      <w:rFonts w:ascii="TimesNewRomanPSMT" w:hAnsi="TimesNewRomanPSMT" w:hint="default"/>
      <w:b w:val="0"/>
      <w:bCs w:val="0"/>
      <w:i w:val="0"/>
      <w:iCs w:val="0"/>
      <w:color w:val="000000"/>
      <w:sz w:val="32"/>
      <w:szCs w:val="32"/>
    </w:rPr>
  </w:style>
  <w:style w:type="character" w:customStyle="1" w:styleId="a8">
    <w:name w:val="三级"/>
    <w:rsid w:val="001C48B1"/>
    <w:rPr>
      <w:rFonts w:ascii="华文仿宋" w:eastAsia="华文仿宋" w:cs="华文仿宋"/>
      <w:spacing w:val="10"/>
      <w:sz w:val="31"/>
      <w:szCs w:val="31"/>
    </w:rPr>
  </w:style>
  <w:style w:type="paragraph" w:customStyle="1" w:styleId="a9">
    <w:name w:val="[基本段落]"/>
    <w:basedOn w:val="a"/>
    <w:rsid w:val="00C51084"/>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character" w:styleId="aa">
    <w:name w:val="annotation reference"/>
    <w:basedOn w:val="a0"/>
    <w:uiPriority w:val="99"/>
    <w:semiHidden/>
    <w:unhideWhenUsed/>
    <w:rsid w:val="00B17EED"/>
    <w:rPr>
      <w:sz w:val="21"/>
      <w:szCs w:val="21"/>
    </w:rPr>
  </w:style>
  <w:style w:type="paragraph" w:styleId="ab">
    <w:name w:val="annotation text"/>
    <w:basedOn w:val="a"/>
    <w:link w:val="ac"/>
    <w:unhideWhenUsed/>
    <w:rsid w:val="00B17EED"/>
    <w:pPr>
      <w:jc w:val="left"/>
    </w:pPr>
  </w:style>
  <w:style w:type="character" w:customStyle="1" w:styleId="ac">
    <w:name w:val="批注文字 字符"/>
    <w:basedOn w:val="a0"/>
    <w:link w:val="ab"/>
    <w:rsid w:val="00B17EED"/>
  </w:style>
  <w:style w:type="paragraph" w:styleId="ad">
    <w:name w:val="Revision"/>
    <w:hidden/>
    <w:uiPriority w:val="99"/>
    <w:semiHidden/>
    <w:rsid w:val="00CC7499"/>
  </w:style>
  <w:style w:type="paragraph" w:styleId="ae">
    <w:name w:val="Balloon Text"/>
    <w:basedOn w:val="a"/>
    <w:link w:val="af"/>
    <w:uiPriority w:val="99"/>
    <w:semiHidden/>
    <w:unhideWhenUsed/>
    <w:rsid w:val="00185BB5"/>
    <w:rPr>
      <w:sz w:val="18"/>
      <w:szCs w:val="18"/>
    </w:rPr>
  </w:style>
  <w:style w:type="character" w:customStyle="1" w:styleId="af">
    <w:name w:val="批注框文本 字符"/>
    <w:basedOn w:val="a0"/>
    <w:link w:val="ae"/>
    <w:uiPriority w:val="99"/>
    <w:semiHidden/>
    <w:rsid w:val="00185B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12561">
      <w:bodyDiv w:val="1"/>
      <w:marLeft w:val="0"/>
      <w:marRight w:val="0"/>
      <w:marTop w:val="0"/>
      <w:marBottom w:val="0"/>
      <w:divBdr>
        <w:top w:val="none" w:sz="0" w:space="0" w:color="auto"/>
        <w:left w:val="none" w:sz="0" w:space="0" w:color="auto"/>
        <w:bottom w:val="none" w:sz="0" w:space="0" w:color="auto"/>
        <w:right w:val="none" w:sz="0" w:space="0" w:color="auto"/>
      </w:divBdr>
    </w:div>
    <w:div w:id="3634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E654-5C44-44B7-B408-C3A50A0C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818</Words>
  <Characters>4665</Characters>
  <Application>Microsoft Office Word</Application>
  <DocSecurity>0</DocSecurity>
  <Lines>38</Lines>
  <Paragraphs>10</Paragraphs>
  <ScaleCrop>false</ScaleCrop>
  <Company>微软中国</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 Wu</cp:lastModifiedBy>
  <cp:revision>29</cp:revision>
  <dcterms:created xsi:type="dcterms:W3CDTF">2023-12-18T07:46:00Z</dcterms:created>
  <dcterms:modified xsi:type="dcterms:W3CDTF">2024-02-28T07:54:00Z</dcterms:modified>
</cp:coreProperties>
</file>