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1A" w:rsidRDefault="007A7511" w:rsidP="00D3421A">
      <w:pPr>
        <w:ind w:firstLineChars="200" w:firstLine="640"/>
        <w:rPr>
          <w:rFonts w:ascii="黑体" w:eastAsia="黑体" w:hAnsi="黑体"/>
          <w:color w:val="0A0608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A0608"/>
          <w:sz w:val="32"/>
          <w:szCs w:val="32"/>
          <w:shd w:val="clear" w:color="auto" w:fill="FFFFFF"/>
        </w:rPr>
        <w:t>一</w:t>
      </w:r>
      <w:r w:rsidR="00D3421A">
        <w:rPr>
          <w:rFonts w:ascii="黑体" w:eastAsia="黑体" w:hAnsi="黑体" w:hint="eastAsia"/>
          <w:color w:val="0A0608"/>
          <w:sz w:val="32"/>
          <w:szCs w:val="32"/>
          <w:shd w:val="clear" w:color="auto" w:fill="FFFFFF"/>
        </w:rPr>
        <w:t>、四县（市）企事业单位需求情况汇总</w:t>
      </w:r>
    </w:p>
    <w:p w:rsidR="00D3421A" w:rsidRDefault="00D3421A" w:rsidP="00D3421A">
      <w:pPr>
        <w:ind w:firstLineChars="200" w:firstLine="643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（一）彰武县（5）</w:t>
      </w:r>
    </w:p>
    <w:p w:rsidR="00D3421A" w:rsidRDefault="00D3421A" w:rsidP="00D3421A">
      <w:pPr>
        <w:ind w:firstLineChars="200" w:firstLine="643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联系人：县教育局局长 鲁明连 13514180066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1.县经济开发区：</w:t>
      </w:r>
      <w:r>
        <w:rPr>
          <w:rFonts w:ascii="仿宋_GB2312" w:eastAsia="仿宋_GB2312" w:hAnsi="华文中宋" w:hint="eastAsia"/>
          <w:sz w:val="32"/>
          <w:szCs w:val="32"/>
        </w:rPr>
        <w:t>缺乏管理人才和技术工人，硅砂产业需要研发和拓展产业方向；人才继续教育；检测平台。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2.县卫计局：</w:t>
      </w:r>
      <w:r>
        <w:rPr>
          <w:rFonts w:ascii="仿宋_GB2312" w:eastAsia="仿宋_GB2312" w:hAnsi="华文中宋" w:hint="eastAsia"/>
          <w:sz w:val="32"/>
          <w:szCs w:val="32"/>
        </w:rPr>
        <w:t>全科医生短缺；本科人才全是三本；如何培养和输送基层留得住的人才。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3.联信硅砂公司：</w:t>
      </w:r>
      <w:r>
        <w:rPr>
          <w:rFonts w:ascii="仿宋_GB2312" w:eastAsia="仿宋_GB2312" w:hAnsi="华文中宋" w:hint="eastAsia"/>
          <w:sz w:val="32"/>
          <w:szCs w:val="32"/>
        </w:rPr>
        <w:t>有针对性的平台研发和东大建立校企合作关系；大型检验设备的应用；高分子化学、无机非金属人才引进；研发和检测设备自动化；铸造用砂成果。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4.县教育局：</w:t>
      </w:r>
      <w:r>
        <w:rPr>
          <w:rFonts w:ascii="仿宋_GB2312" w:eastAsia="仿宋_GB2312" w:hAnsi="华文中宋" w:hint="eastAsia"/>
          <w:sz w:val="32"/>
          <w:szCs w:val="32"/>
        </w:rPr>
        <w:t>利用高校资源培训在职教师；地理、生物和英语教师短缺。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5.县农发局：</w:t>
      </w:r>
      <w:r w:rsidRPr="007A7511">
        <w:rPr>
          <w:rFonts w:ascii="仿宋_GB2312" w:eastAsia="仿宋_GB2312" w:hAnsi="华文中宋" w:hint="eastAsia"/>
          <w:color w:val="FF0000"/>
          <w:sz w:val="32"/>
          <w:szCs w:val="32"/>
        </w:rPr>
        <w:t>农产品深加工</w:t>
      </w:r>
      <w:r>
        <w:rPr>
          <w:rFonts w:ascii="仿宋_GB2312" w:eastAsia="仿宋_GB2312" w:hAnsi="华文中宋" w:hint="eastAsia"/>
          <w:sz w:val="32"/>
          <w:szCs w:val="32"/>
        </w:rPr>
        <w:t>；缺乏旅游管理人才；阿尔乡沙地需要引进适合种植的品种。</w:t>
      </w:r>
    </w:p>
    <w:p w:rsidR="00D3421A" w:rsidRDefault="00D3421A" w:rsidP="00D3421A">
      <w:pPr>
        <w:ind w:firstLineChars="200" w:firstLine="643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（二）朝阳县（7）</w:t>
      </w:r>
    </w:p>
    <w:p w:rsidR="00D3421A" w:rsidRDefault="00D3421A" w:rsidP="00D3421A">
      <w:pPr>
        <w:ind w:firstLineChars="200" w:firstLine="643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联系人：县政府办副主任  李宝健</w:t>
      </w:r>
      <w:r>
        <w:rPr>
          <w:rFonts w:ascii="楷体_GB2312" w:eastAsia="楷体_GB2312" w:hAnsi="华文中宋" w:hint="eastAsia"/>
          <w:b/>
          <w:sz w:val="32"/>
          <w:szCs w:val="32"/>
        </w:rPr>
        <w:tab/>
        <w:t>15042160008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1.朝阳县旅游局：</w:t>
      </w:r>
      <w:r>
        <w:rPr>
          <w:rFonts w:ascii="仿宋_GB2312" w:eastAsia="仿宋_GB2312" w:hAnsi="华文中宋" w:hint="eastAsia"/>
          <w:sz w:val="32"/>
          <w:szCs w:val="32"/>
        </w:rPr>
        <w:t>为我县旅游</w:t>
      </w:r>
      <w:r w:rsidRPr="007A7511">
        <w:rPr>
          <w:rFonts w:ascii="仿宋_GB2312" w:eastAsia="仿宋_GB2312" w:hAnsi="华文中宋" w:hint="eastAsia"/>
          <w:color w:val="FF0000"/>
          <w:sz w:val="32"/>
          <w:szCs w:val="32"/>
        </w:rPr>
        <w:t>编制全域旅游规划</w:t>
      </w:r>
      <w:r w:rsidRPr="007A7511">
        <w:rPr>
          <w:rFonts w:ascii="仿宋_GB2312" w:eastAsia="仿宋_GB2312" w:hAnsi="华文中宋" w:hint="eastAsia"/>
          <w:sz w:val="32"/>
          <w:szCs w:val="32"/>
        </w:rPr>
        <w:t>和具体景区旅游提升规划</w:t>
      </w:r>
      <w:r>
        <w:rPr>
          <w:rFonts w:ascii="仿宋_GB2312" w:eastAsia="仿宋_GB2312" w:hAnsi="华文中宋" w:hint="eastAsia"/>
          <w:sz w:val="32"/>
          <w:szCs w:val="32"/>
        </w:rPr>
        <w:t>，安排旅游专业学生到我县景区实习，提供专业的意见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2.朝阳县中心医院：</w:t>
      </w:r>
      <w:r>
        <w:rPr>
          <w:rFonts w:ascii="仿宋_GB2312" w:eastAsia="仿宋_GB2312" w:hAnsi="华文中宋" w:hint="eastAsia"/>
          <w:sz w:val="32"/>
          <w:szCs w:val="32"/>
        </w:rPr>
        <w:t>人才培养、业务指导、在职人员培训，研究生培养、临床指导，短期人才培训。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3.贾家店农场：</w:t>
      </w:r>
      <w:r w:rsidRPr="007A7511">
        <w:rPr>
          <w:rFonts w:ascii="仿宋_GB2312" w:eastAsia="仿宋_GB2312" w:hAnsi="华文中宋" w:hint="eastAsia"/>
          <w:color w:val="FF0000"/>
          <w:sz w:val="32"/>
          <w:szCs w:val="32"/>
        </w:rPr>
        <w:t>旅游产业开发</w:t>
      </w:r>
      <w:r>
        <w:rPr>
          <w:rFonts w:ascii="仿宋_GB2312" w:eastAsia="仿宋_GB2312" w:hAnsi="华文中宋" w:hint="eastAsia"/>
          <w:sz w:val="32"/>
          <w:szCs w:val="32"/>
        </w:rPr>
        <w:t>、采摘基地建设。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lastRenderedPageBreak/>
        <w:t>4.辽宁天亿机械有限公司：</w:t>
      </w:r>
      <w:r>
        <w:rPr>
          <w:rFonts w:ascii="仿宋_GB2312" w:eastAsia="仿宋_GB2312" w:hAnsi="华文中宋" w:hint="eastAsia"/>
          <w:sz w:val="32"/>
          <w:szCs w:val="32"/>
        </w:rPr>
        <w:tab/>
      </w:r>
      <w:r w:rsidRPr="007A7511">
        <w:rPr>
          <w:rFonts w:ascii="仿宋_GB2312" w:eastAsia="仿宋_GB2312" w:hAnsi="华文中宋" w:hint="eastAsia"/>
          <w:color w:val="FF0000"/>
          <w:sz w:val="32"/>
          <w:szCs w:val="32"/>
        </w:rPr>
        <w:t>机械设计与制造</w:t>
      </w:r>
      <w:r>
        <w:rPr>
          <w:rFonts w:ascii="仿宋_GB2312" w:eastAsia="仿宋_GB2312" w:hAnsi="华文中宋" w:hint="eastAsia"/>
          <w:sz w:val="32"/>
          <w:szCs w:val="32"/>
        </w:rPr>
        <w:t>（制药装备制造）。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5.秋丰重工机械制造有限公司：</w:t>
      </w:r>
      <w:r w:rsidRPr="007A7511">
        <w:rPr>
          <w:rFonts w:ascii="仿宋_GB2312" w:eastAsia="仿宋_GB2312" w:hAnsi="华文中宋" w:hint="eastAsia"/>
          <w:color w:val="FF0000"/>
          <w:sz w:val="32"/>
          <w:szCs w:val="32"/>
        </w:rPr>
        <w:t>铸造、机械加工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6.朝阳明宇化工有限公司。</w:t>
      </w:r>
      <w:r>
        <w:rPr>
          <w:rFonts w:ascii="仿宋_GB2312" w:eastAsia="仿宋_GB2312" w:hAnsi="华文中宋" w:hint="eastAsia"/>
          <w:sz w:val="32"/>
          <w:szCs w:val="32"/>
        </w:rPr>
        <w:t>橡胶助剂产业（橡胶用不溶性硫磺生产）。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7.朝阳东大冶金研究院：</w:t>
      </w:r>
      <w:r>
        <w:rPr>
          <w:rFonts w:ascii="仿宋_GB2312" w:eastAsia="仿宋_GB2312" w:hAnsi="华文中宋" w:hint="eastAsia"/>
          <w:sz w:val="32"/>
          <w:szCs w:val="32"/>
        </w:rPr>
        <w:t>急需一批高素质技术工人、职教中心转型问题。</w:t>
      </w:r>
    </w:p>
    <w:p w:rsidR="00D3421A" w:rsidRDefault="00D3421A" w:rsidP="00D3421A">
      <w:pPr>
        <w:ind w:firstLineChars="200" w:firstLine="643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（三）喀左县（10）</w:t>
      </w:r>
    </w:p>
    <w:p w:rsidR="00D3421A" w:rsidRDefault="00D3421A" w:rsidP="00D3421A">
      <w:pPr>
        <w:ind w:firstLineChars="200" w:firstLine="643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联系人：县政府办综合股  陈  妍</w:t>
      </w:r>
      <w:r>
        <w:rPr>
          <w:rFonts w:ascii="楷体_GB2312" w:eastAsia="楷体_GB2312" w:hAnsi="华文中宋" w:hint="eastAsia"/>
          <w:b/>
          <w:sz w:val="32"/>
          <w:szCs w:val="32"/>
        </w:rPr>
        <w:tab/>
        <w:t>13842102666</w:t>
      </w:r>
    </w:p>
    <w:p w:rsidR="00D3421A" w:rsidRDefault="00D3421A" w:rsidP="00D3421A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1.朝阳金河粉末冶金材料有限公司：</w:t>
      </w:r>
      <w:r>
        <w:rPr>
          <w:rFonts w:ascii="仿宋_GB2312" w:eastAsia="仿宋_GB2312" w:hAnsi="仿宋" w:hint="eastAsia"/>
          <w:sz w:val="32"/>
          <w:szCs w:val="32"/>
        </w:rPr>
        <w:t>钒钛磁铁矿高效冶炼及综合利用关键技术；超细铁粉低温还原及氧化防控技术；激光增材制造高效能合金粉末制备技术。</w:t>
      </w:r>
    </w:p>
    <w:p w:rsidR="00D3421A" w:rsidRDefault="00D3421A" w:rsidP="00D3421A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企业联系人：孙英（经理），</w:t>
      </w:r>
      <w:r>
        <w:rPr>
          <w:rFonts w:ascii="仿宋" w:eastAsia="仿宋" w:hAnsi="仿宋" w:hint="eastAsia"/>
          <w:sz w:val="30"/>
          <w:szCs w:val="30"/>
        </w:rPr>
        <w:t>13842138518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421A" w:rsidRDefault="00D3421A" w:rsidP="00D3421A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2.朝阳飞马车辆设备股份公司：</w:t>
      </w:r>
      <w:r>
        <w:rPr>
          <w:rFonts w:ascii="仿宋_GB2312" w:eastAsia="仿宋_GB2312" w:hAnsi="仿宋" w:hint="eastAsia"/>
          <w:sz w:val="32"/>
          <w:szCs w:val="32"/>
        </w:rPr>
        <w:t>通过工艺增加产品良品率；通过改变熔炼工艺提高熔炼效率；通过物化方式改变晶体结构，提高产品强度。</w:t>
      </w:r>
    </w:p>
    <w:p w:rsidR="00D3421A" w:rsidRDefault="00D3421A" w:rsidP="00D3421A">
      <w:pPr>
        <w:spacing w:line="4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企业联系人：</w:t>
      </w:r>
      <w:r>
        <w:rPr>
          <w:rFonts w:ascii="仿宋" w:eastAsia="仿宋" w:hAnsi="仿宋" w:hint="eastAsia"/>
          <w:sz w:val="30"/>
          <w:szCs w:val="30"/>
        </w:rPr>
        <w:t>李景光</w:t>
      </w:r>
      <w:r>
        <w:rPr>
          <w:rFonts w:ascii="仿宋_GB2312" w:eastAsia="仿宋_GB2312" w:hAnsi="仿宋_GB2312" w:cs="仿宋_GB2312" w:hint="eastAsia"/>
          <w:sz w:val="32"/>
          <w:szCs w:val="32"/>
        </w:rPr>
        <w:t>（办公室主任），</w:t>
      </w:r>
      <w:r>
        <w:rPr>
          <w:rFonts w:ascii="仿宋" w:eastAsia="仿宋" w:hAnsi="仿宋" w:hint="eastAsia"/>
          <w:sz w:val="30"/>
          <w:szCs w:val="30"/>
        </w:rPr>
        <w:t>18940543999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421A" w:rsidRDefault="00D3421A" w:rsidP="00D3421A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3.朝阳开河农业有限公司：</w:t>
      </w:r>
      <w:r>
        <w:rPr>
          <w:rFonts w:ascii="仿宋_GB2312" w:eastAsia="仿宋_GB2312" w:hAnsi="仿宋" w:hint="eastAsia"/>
          <w:sz w:val="32"/>
          <w:szCs w:val="32"/>
        </w:rPr>
        <w:t>利用秸秆技术等种植木耳；</w:t>
      </w:r>
      <w:r w:rsidRPr="007A7511">
        <w:rPr>
          <w:rFonts w:ascii="仿宋_GB2312" w:eastAsia="仿宋_GB2312" w:hAnsi="仿宋" w:hint="eastAsia"/>
          <w:color w:val="FF0000"/>
          <w:sz w:val="32"/>
          <w:szCs w:val="32"/>
        </w:rPr>
        <w:t>木耳深加工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3421A" w:rsidRDefault="00D3421A" w:rsidP="00D3421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企业联系人：廉清皓（总经理），13188191999。</w:t>
      </w:r>
    </w:p>
    <w:p w:rsidR="00D3421A" w:rsidRDefault="00D3421A" w:rsidP="00D3421A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4.朝阳龙乡土特产开发有限公司：</w:t>
      </w:r>
      <w:r>
        <w:rPr>
          <w:rFonts w:ascii="仿宋_GB2312" w:eastAsia="仿宋_GB2312" w:hAnsi="仿宋" w:hint="eastAsia"/>
          <w:sz w:val="32"/>
          <w:szCs w:val="32"/>
        </w:rPr>
        <w:t>临河养殖，既保证食品质量又不污染环境；</w:t>
      </w:r>
      <w:r w:rsidRPr="00C03642">
        <w:rPr>
          <w:rFonts w:ascii="仿宋_GB2312" w:eastAsia="仿宋_GB2312" w:hAnsi="仿宋" w:hint="eastAsia"/>
          <w:sz w:val="32"/>
          <w:szCs w:val="32"/>
        </w:rPr>
        <w:t>科技畜牧养殖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7A7511">
        <w:rPr>
          <w:rFonts w:ascii="仿宋_GB2312" w:eastAsia="仿宋_GB2312" w:hAnsi="仿宋" w:hint="eastAsia"/>
          <w:color w:val="FF0000"/>
          <w:sz w:val="32"/>
          <w:szCs w:val="32"/>
        </w:rPr>
        <w:t>小杂粮深加工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3421A" w:rsidRDefault="00D3421A" w:rsidP="00D3421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企业联系人：王雪（经理），</w:t>
      </w:r>
      <w:r>
        <w:rPr>
          <w:rFonts w:ascii="仿宋" w:eastAsia="仿宋" w:hAnsi="仿宋" w:hint="eastAsia"/>
          <w:color w:val="000000"/>
          <w:sz w:val="30"/>
          <w:szCs w:val="30"/>
        </w:rPr>
        <w:t>18842167745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3421A" w:rsidRPr="00C03642" w:rsidRDefault="00D3421A" w:rsidP="00D3421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5.朝阳华星生物工程有限公司：</w:t>
      </w:r>
      <w:r w:rsidRPr="007A7511">
        <w:rPr>
          <w:rFonts w:ascii="仿宋_GB2312" w:eastAsia="仿宋_GB2312" w:hAnsi="仿宋" w:hint="eastAsia"/>
          <w:color w:val="FF0000"/>
          <w:sz w:val="32"/>
          <w:szCs w:val="32"/>
        </w:rPr>
        <w:t>菌种优化、除味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C03642">
        <w:rPr>
          <w:rFonts w:ascii="仿宋_GB2312" w:eastAsia="仿宋_GB2312" w:hAnsi="仿宋_GB2312" w:cs="仿宋_GB2312" w:hint="eastAsia"/>
          <w:sz w:val="32"/>
          <w:szCs w:val="32"/>
        </w:rPr>
        <w:t>畜牧业养殖排泄物的生物无害化处理。</w:t>
      </w:r>
    </w:p>
    <w:p w:rsidR="00D3421A" w:rsidRDefault="00D3421A" w:rsidP="00D3421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企业联系人：梁爱民（经理），18524213498。</w:t>
      </w:r>
    </w:p>
    <w:p w:rsidR="00D3421A" w:rsidRDefault="00D3421A" w:rsidP="00D3421A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6.辽宁海辰宠物有机食品有限公司：</w:t>
      </w:r>
      <w:r>
        <w:rPr>
          <w:rFonts w:ascii="仿宋_GB2312" w:eastAsia="仿宋_GB2312" w:hAnsi="仿宋" w:hint="eastAsia"/>
          <w:sz w:val="32"/>
          <w:szCs w:val="32"/>
        </w:rPr>
        <w:t>解决宠物食品氧化问题。</w:t>
      </w:r>
    </w:p>
    <w:p w:rsidR="00D3421A" w:rsidRDefault="00D3421A" w:rsidP="00D3421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企业联系人：</w:t>
      </w:r>
      <w:r>
        <w:rPr>
          <w:rFonts w:ascii="仿宋" w:eastAsia="仿宋" w:hAnsi="仿宋" w:hint="eastAsia"/>
          <w:sz w:val="30"/>
          <w:szCs w:val="30"/>
        </w:rPr>
        <w:t>王承志</w:t>
      </w:r>
      <w:r>
        <w:rPr>
          <w:rFonts w:ascii="仿宋_GB2312" w:eastAsia="仿宋_GB2312" w:hAnsi="仿宋_GB2312" w:cs="仿宋_GB2312" w:hint="eastAsia"/>
          <w:sz w:val="32"/>
          <w:szCs w:val="32"/>
        </w:rPr>
        <w:t>（经理），</w:t>
      </w:r>
      <w:r>
        <w:rPr>
          <w:rFonts w:ascii="仿宋" w:eastAsia="仿宋" w:hAnsi="仿宋" w:hint="eastAsia"/>
          <w:sz w:val="30"/>
          <w:szCs w:val="30"/>
        </w:rPr>
        <w:t>15042149566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421A" w:rsidRDefault="00D3421A" w:rsidP="00D3421A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7.喀左天佑陶艺有限责任公司：</w:t>
      </w:r>
      <w:r w:rsidRPr="007A7511">
        <w:rPr>
          <w:rFonts w:ascii="仿宋_GB2312" w:eastAsia="仿宋_GB2312" w:hAnsi="仿宋" w:hint="eastAsia"/>
          <w:color w:val="FF0000"/>
          <w:sz w:val="32"/>
          <w:szCs w:val="32"/>
        </w:rPr>
        <w:t>工业设计</w:t>
      </w:r>
      <w:r>
        <w:rPr>
          <w:rFonts w:ascii="仿宋_GB2312" w:eastAsia="仿宋_GB2312" w:hAnsi="仿宋" w:hint="eastAsia"/>
          <w:sz w:val="32"/>
          <w:szCs w:val="32"/>
        </w:rPr>
        <w:t>；体现北方传统特色和民俗文化；多种矿材混合烧制。</w:t>
      </w:r>
    </w:p>
    <w:p w:rsidR="00D3421A" w:rsidRDefault="00D3421A" w:rsidP="00D3421A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企业联系人：邸光宇（经理），</w:t>
      </w:r>
      <w:r>
        <w:rPr>
          <w:rFonts w:ascii="仿宋" w:eastAsia="仿宋" w:hAnsi="仿宋" w:hint="eastAsia"/>
          <w:sz w:val="30"/>
          <w:szCs w:val="30"/>
        </w:rPr>
        <w:t>13842136488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421A" w:rsidRDefault="00D3421A" w:rsidP="00D3421A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8.喀左御成紫陶制品有限公司：</w:t>
      </w:r>
      <w:r>
        <w:rPr>
          <w:rFonts w:ascii="仿宋_GB2312" w:eastAsia="仿宋_GB2312" w:hAnsi="仿宋" w:hint="eastAsia"/>
          <w:sz w:val="32"/>
          <w:szCs w:val="32"/>
        </w:rPr>
        <w:t>骨质瓷配方优化；高岭土中氧化铁等有害物质物理方法去除技术。</w:t>
      </w:r>
    </w:p>
    <w:p w:rsidR="00D3421A" w:rsidRDefault="00D3421A" w:rsidP="00D3421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企业联系人：侯晓宇（经理），18242192777。</w:t>
      </w:r>
    </w:p>
    <w:p w:rsidR="00D3421A" w:rsidRDefault="00D3421A" w:rsidP="00D3421A">
      <w:pPr>
        <w:ind w:firstLineChars="200" w:firstLine="643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9.辽宁红山化工股份有限公司：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乳化剂（SP-80）脱色技术；橡胶传送带及塑-塑复合膜粘合剂开发；</w:t>
      </w:r>
      <w:r w:rsidRPr="007A7511">
        <w:rPr>
          <w:rFonts w:ascii="仿宋_GB2312" w:eastAsia="仿宋_GB2312" w:hint="eastAsia"/>
          <w:color w:val="FF0000"/>
          <w:sz w:val="32"/>
          <w:szCs w:val="32"/>
          <w:shd w:val="clear" w:color="auto" w:fill="FFFFFF"/>
        </w:rPr>
        <w:t>弹性体、纤维复配增韧增强炸药包装用复合膜的研究与开发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；高流动性乳化炸药乳化剂技术。</w:t>
      </w:r>
    </w:p>
    <w:p w:rsidR="00D3421A" w:rsidRDefault="00D3421A" w:rsidP="00D3421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企业联系人：</w:t>
      </w:r>
      <w:r>
        <w:rPr>
          <w:rFonts w:ascii="仿宋" w:eastAsia="仿宋" w:hAnsi="仿宋" w:hint="eastAsia"/>
          <w:sz w:val="30"/>
          <w:szCs w:val="30"/>
        </w:rPr>
        <w:t>胡殿贵</w:t>
      </w:r>
      <w:r>
        <w:rPr>
          <w:rFonts w:ascii="仿宋_GB2312" w:eastAsia="仿宋_GB2312" w:hAnsi="仿宋_GB2312" w:cs="仿宋_GB2312" w:hint="eastAsia"/>
          <w:sz w:val="32"/>
          <w:szCs w:val="32"/>
        </w:rPr>
        <w:t>（经理），</w:t>
      </w:r>
      <w:r>
        <w:rPr>
          <w:rFonts w:ascii="仿宋" w:eastAsia="仿宋" w:hAnsi="仿宋" w:hint="eastAsia"/>
          <w:sz w:val="30"/>
          <w:szCs w:val="30"/>
        </w:rPr>
        <w:t>13842133758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10.喀左县绿港现代农业发展股份有限公司：</w:t>
      </w:r>
      <w:r>
        <w:rPr>
          <w:rFonts w:ascii="仿宋_GB2312" w:eastAsia="仿宋_GB2312" w:hAnsi="华文中宋" w:hint="eastAsia"/>
          <w:sz w:val="32"/>
          <w:szCs w:val="32"/>
        </w:rPr>
        <w:t>有机蔬菜病虫害防治；智能温控技术；高附加值新品种；种苗的研发培育；中草药（山枣）的种植。</w:t>
      </w:r>
    </w:p>
    <w:p w:rsidR="00D3421A" w:rsidRDefault="00D3421A" w:rsidP="00D3421A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企业联系人：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邹大军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（经理），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15242172427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D3421A" w:rsidRDefault="00D3421A" w:rsidP="00D3421A">
      <w:pPr>
        <w:ind w:firstLineChars="200" w:firstLine="643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t>（四）凌源市（14）</w:t>
      </w:r>
    </w:p>
    <w:p w:rsidR="00D3421A" w:rsidRDefault="00D3421A" w:rsidP="00D3421A">
      <w:pPr>
        <w:ind w:firstLineChars="200" w:firstLine="643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 w:hint="eastAsia"/>
          <w:b/>
          <w:sz w:val="32"/>
          <w:szCs w:val="32"/>
        </w:rPr>
        <w:lastRenderedPageBreak/>
        <w:t>联系人：县科技局局长  戴亚存  18242126789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1.一汽凌源汽车制造有限公司：</w:t>
      </w:r>
      <w:r>
        <w:rPr>
          <w:rFonts w:ascii="仿宋_GB2312" w:eastAsia="仿宋_GB2312" w:hAnsi="华文中宋" w:hint="eastAsia"/>
          <w:sz w:val="32"/>
          <w:szCs w:val="32"/>
        </w:rPr>
        <w:t>急需车辆工程、机械设计的本科生若干名（意向是辽宁工业大学毕业生）。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2.航天凌河：</w:t>
      </w:r>
      <w:r>
        <w:rPr>
          <w:rFonts w:ascii="仿宋_GB2312" w:eastAsia="仿宋_GB2312" w:hAnsi="华文中宋" w:hint="eastAsia"/>
          <w:sz w:val="32"/>
          <w:szCs w:val="32"/>
        </w:rPr>
        <w:t>基层人员本地化培养；汽车制造智能化建立长线的人才培养关系；建立研究生工作站，共同研发。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3.辽宁利浩管业股份有限公司：</w:t>
      </w:r>
      <w:r>
        <w:rPr>
          <w:rFonts w:ascii="仿宋_GB2312" w:eastAsia="仿宋_GB2312" w:hAnsi="华文中宋" w:hint="eastAsia"/>
          <w:sz w:val="32"/>
          <w:szCs w:val="32"/>
        </w:rPr>
        <w:t>石墨烯材料研发与应用；高校科技成果在石墨烯产业园转化；博士后工作站、院士工作站筹建。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4.中玻（朝阳）新材料有限公司：</w:t>
      </w:r>
      <w:r>
        <w:rPr>
          <w:rFonts w:ascii="仿宋_GB2312" w:eastAsia="仿宋_GB2312" w:hAnsi="华文中宋" w:hint="eastAsia"/>
          <w:sz w:val="32"/>
          <w:szCs w:val="32"/>
        </w:rPr>
        <w:t>技术联合研发和攻关。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5.辽宁炜盛新型复合材料有限公司：</w:t>
      </w:r>
      <w:r>
        <w:rPr>
          <w:rFonts w:ascii="仿宋_GB2312" w:eastAsia="仿宋_GB2312" w:hAnsi="华文中宋" w:hint="eastAsia"/>
          <w:sz w:val="32"/>
          <w:szCs w:val="32"/>
        </w:rPr>
        <w:t>需要化工、纺织专科以上毕业生。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6.凌源市晟昱菜业食品有限责任公司</w:t>
      </w:r>
      <w:r>
        <w:rPr>
          <w:rFonts w:ascii="仿宋_GB2312" w:eastAsia="仿宋_GB2312" w:hAnsi="华文中宋" w:hint="eastAsia"/>
          <w:sz w:val="32"/>
          <w:szCs w:val="32"/>
        </w:rPr>
        <w:t>：缺乏农艺师业务指导。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7.凌源市乐村淘网络科技有限公司：</w:t>
      </w:r>
      <w:r>
        <w:rPr>
          <w:rFonts w:ascii="仿宋_GB2312" w:eastAsia="仿宋_GB2312" w:hAnsi="华文中宋" w:hint="eastAsia"/>
          <w:sz w:val="32"/>
          <w:szCs w:val="32"/>
        </w:rPr>
        <w:t>需要专业电商人才和运营指导。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8.凌源市粮芯互联科技有限公司：</w:t>
      </w:r>
      <w:r w:rsidRPr="007A7511">
        <w:rPr>
          <w:rFonts w:ascii="仿宋_GB2312" w:eastAsia="仿宋_GB2312" w:hAnsi="华文中宋" w:hint="eastAsia"/>
          <w:color w:val="FF0000"/>
          <w:sz w:val="32"/>
          <w:szCs w:val="32"/>
        </w:rPr>
        <w:t>食品质量检测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9.朝阳宏丰液压机械制造有限公司：</w:t>
      </w:r>
      <w:r>
        <w:rPr>
          <w:rFonts w:ascii="仿宋_GB2312" w:eastAsia="仿宋_GB2312" w:hAnsi="华文中宋" w:hint="eastAsia"/>
          <w:sz w:val="32"/>
          <w:szCs w:val="32"/>
        </w:rPr>
        <w:t>机械设计、液压本科生、硕士生；数控车工、普通车工。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10.凌源市秋实饲料有限公司：</w:t>
      </w:r>
      <w:r>
        <w:rPr>
          <w:rFonts w:ascii="仿宋_GB2312" w:eastAsia="仿宋_GB2312" w:hAnsi="华文中宋" w:hint="eastAsia"/>
          <w:sz w:val="32"/>
          <w:szCs w:val="32"/>
        </w:rPr>
        <w:t>需要饲料新成果。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11.凌源喜加喜饮品科技有限公司：</w:t>
      </w:r>
      <w:r>
        <w:rPr>
          <w:rFonts w:ascii="仿宋_GB2312" w:eastAsia="仿宋_GB2312" w:hAnsi="华文中宋" w:hint="eastAsia"/>
          <w:sz w:val="32"/>
          <w:szCs w:val="32"/>
        </w:rPr>
        <w:t>技术难题、农产品的废物（杏肉）利用；农产品深加工的本专科毕业生。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12.县科技局：</w:t>
      </w:r>
      <w:r>
        <w:rPr>
          <w:rFonts w:ascii="仿宋_GB2312" w:eastAsia="仿宋_GB2312" w:hAnsi="华文中宋" w:hint="eastAsia"/>
          <w:sz w:val="32"/>
          <w:szCs w:val="32"/>
        </w:rPr>
        <w:t>杏肉利用；转化菌类新成果。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lastRenderedPageBreak/>
        <w:t>13.县组织部：</w:t>
      </w:r>
      <w:r>
        <w:rPr>
          <w:rFonts w:ascii="仿宋_GB2312" w:eastAsia="仿宋_GB2312" w:hAnsi="华文中宋" w:hint="eastAsia"/>
          <w:sz w:val="32"/>
          <w:szCs w:val="32"/>
        </w:rPr>
        <w:t>建立高校专利转化中心。</w:t>
      </w:r>
    </w:p>
    <w:p w:rsidR="00D3421A" w:rsidRDefault="00D3421A" w:rsidP="00D3421A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14.县农产品加工园区</w:t>
      </w:r>
      <w:r>
        <w:rPr>
          <w:rFonts w:ascii="仿宋_GB2312" w:eastAsia="仿宋_GB2312" w:hAnsi="华文中宋" w:hint="eastAsia"/>
          <w:sz w:val="32"/>
          <w:szCs w:val="32"/>
        </w:rPr>
        <w:t>：设立高校专家工作站。</w:t>
      </w:r>
    </w:p>
    <w:p w:rsidR="00D3421A" w:rsidRDefault="00D3421A" w:rsidP="00D3421A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联系人：马铁涛  13130813128</w:t>
      </w:r>
    </w:p>
    <w:p w:rsidR="007A7511" w:rsidRDefault="007A7511" w:rsidP="007A7511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A0608"/>
          <w:sz w:val="32"/>
          <w:szCs w:val="32"/>
          <w:shd w:val="clear" w:color="auto" w:fill="FFFFFF"/>
        </w:rPr>
        <w:t>二、四县（市）主导产业简介</w:t>
      </w:r>
    </w:p>
    <w:p w:rsidR="007A7511" w:rsidRDefault="007A7511" w:rsidP="007A7511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1.彰武县：</w:t>
      </w:r>
      <w:r>
        <w:rPr>
          <w:rFonts w:ascii="仿宋_GB2312" w:eastAsia="仿宋_GB2312" w:hAnsi="华文中宋" w:hint="eastAsia"/>
          <w:sz w:val="32"/>
          <w:szCs w:val="32"/>
        </w:rPr>
        <w:t>硅砂深加工、装备制造及配套、新型建材、板材家居、食品加工和新能源。</w:t>
      </w:r>
    </w:p>
    <w:p w:rsidR="007A7511" w:rsidRDefault="007A7511" w:rsidP="007A7511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2.朝阳县：</w:t>
      </w:r>
      <w:r>
        <w:rPr>
          <w:rFonts w:ascii="仿宋_GB2312" w:eastAsia="仿宋_GB2312" w:hAnsi="华文中宋" w:hint="eastAsia"/>
          <w:sz w:val="32"/>
          <w:szCs w:val="32"/>
        </w:rPr>
        <w:t>有色金属深加工、装备制造、精细化工。</w:t>
      </w:r>
    </w:p>
    <w:p w:rsidR="007A7511" w:rsidRDefault="007A7511" w:rsidP="007A7511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3.喀左县</w:t>
      </w:r>
      <w:r>
        <w:rPr>
          <w:rFonts w:ascii="仿宋_GB2312" w:eastAsia="仿宋_GB2312" w:hAnsi="华文中宋" w:hint="eastAsia"/>
          <w:sz w:val="32"/>
          <w:szCs w:val="32"/>
        </w:rPr>
        <w:t>：冶金锻造、紫陶建材。</w:t>
      </w:r>
    </w:p>
    <w:p w:rsidR="007A7511" w:rsidRDefault="007A7511" w:rsidP="007A7511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4.凌源市：</w:t>
      </w:r>
      <w:r>
        <w:rPr>
          <w:rFonts w:ascii="仿宋_GB2312" w:eastAsia="仿宋_GB2312" w:hAnsi="华文中宋" w:hint="eastAsia"/>
          <w:sz w:val="32"/>
          <w:szCs w:val="32"/>
        </w:rPr>
        <w:t>汽车及零部件、装备制造、新型复合材料、非金属资源开发。</w:t>
      </w:r>
    </w:p>
    <w:p w:rsidR="00EA2F56" w:rsidRDefault="00EA2F56"/>
    <w:sectPr w:rsidR="00EA2F56" w:rsidSect="0098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55" w:rsidRDefault="00C24955" w:rsidP="00C03642">
      <w:r>
        <w:separator/>
      </w:r>
    </w:p>
  </w:endnote>
  <w:endnote w:type="continuationSeparator" w:id="0">
    <w:p w:rsidR="00C24955" w:rsidRDefault="00C24955" w:rsidP="00C03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55" w:rsidRDefault="00C24955" w:rsidP="00C03642">
      <w:r>
        <w:separator/>
      </w:r>
    </w:p>
  </w:footnote>
  <w:footnote w:type="continuationSeparator" w:id="0">
    <w:p w:rsidR="00C24955" w:rsidRDefault="00C24955" w:rsidP="00C03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8F3"/>
    <w:rsid w:val="007A7511"/>
    <w:rsid w:val="009248F3"/>
    <w:rsid w:val="00984470"/>
    <w:rsid w:val="00B43968"/>
    <w:rsid w:val="00C03642"/>
    <w:rsid w:val="00C24955"/>
    <w:rsid w:val="00D3421A"/>
    <w:rsid w:val="00EA2F56"/>
    <w:rsid w:val="00EC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439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unhideWhenUsed/>
    <w:qFormat/>
    <w:rsid w:val="00B43968"/>
    <w:pPr>
      <w:ind w:firstLineChars="200" w:firstLine="420"/>
    </w:pPr>
  </w:style>
  <w:style w:type="character" w:customStyle="1" w:styleId="cur6">
    <w:name w:val="cur6"/>
    <w:basedOn w:val="a0"/>
    <w:qFormat/>
    <w:rsid w:val="00B43968"/>
    <w:rPr>
      <w:color w:val="666666"/>
      <w:bdr w:val="single" w:sz="6" w:space="0" w:color="CCD4E1"/>
    </w:rPr>
  </w:style>
  <w:style w:type="character" w:customStyle="1" w:styleId="1Char">
    <w:name w:val="标题 1 Char"/>
    <w:basedOn w:val="a0"/>
    <w:link w:val="1"/>
    <w:rsid w:val="00B4396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3">
    <w:name w:val="header"/>
    <w:basedOn w:val="a"/>
    <w:link w:val="Char"/>
    <w:qFormat/>
    <w:rsid w:val="00B439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43968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4">
    <w:name w:val="footer"/>
    <w:basedOn w:val="a"/>
    <w:link w:val="Char0"/>
    <w:qFormat/>
    <w:rsid w:val="00B439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43968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Title"/>
    <w:basedOn w:val="a"/>
    <w:next w:val="a"/>
    <w:link w:val="Char1"/>
    <w:qFormat/>
    <w:rsid w:val="00B4396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4396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Hyperlink"/>
    <w:basedOn w:val="a0"/>
    <w:qFormat/>
    <w:rsid w:val="00B43968"/>
    <w:rPr>
      <w:color w:val="06346F"/>
      <w:u w:val="none"/>
    </w:rPr>
  </w:style>
  <w:style w:type="character" w:styleId="a7">
    <w:name w:val="FollowedHyperlink"/>
    <w:basedOn w:val="a0"/>
    <w:qFormat/>
    <w:rsid w:val="00B43968"/>
    <w:rPr>
      <w:color w:val="393939"/>
      <w:u w:val="none"/>
    </w:rPr>
  </w:style>
  <w:style w:type="character" w:styleId="a8">
    <w:name w:val="Strong"/>
    <w:basedOn w:val="a0"/>
    <w:qFormat/>
    <w:rsid w:val="00B43968"/>
    <w:rPr>
      <w:b/>
    </w:rPr>
  </w:style>
  <w:style w:type="character" w:styleId="a9">
    <w:name w:val="Emphasis"/>
    <w:basedOn w:val="a0"/>
    <w:qFormat/>
    <w:rsid w:val="00B43968"/>
  </w:style>
  <w:style w:type="paragraph" w:styleId="aa">
    <w:name w:val="Normal (Web)"/>
    <w:basedOn w:val="a"/>
    <w:qFormat/>
    <w:rsid w:val="00B4396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439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unhideWhenUsed/>
    <w:qFormat/>
    <w:rsid w:val="00B43968"/>
    <w:pPr>
      <w:ind w:firstLineChars="200" w:firstLine="420"/>
    </w:pPr>
  </w:style>
  <w:style w:type="character" w:customStyle="1" w:styleId="cur6">
    <w:name w:val="cur6"/>
    <w:basedOn w:val="a0"/>
    <w:qFormat/>
    <w:rsid w:val="00B43968"/>
    <w:rPr>
      <w:color w:val="666666"/>
      <w:bdr w:val="single" w:sz="6" w:space="0" w:color="CCD4E1"/>
    </w:rPr>
  </w:style>
  <w:style w:type="character" w:customStyle="1" w:styleId="1Char">
    <w:name w:val="标题 1 Char"/>
    <w:basedOn w:val="a0"/>
    <w:link w:val="1"/>
    <w:rsid w:val="00B4396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3">
    <w:name w:val="header"/>
    <w:basedOn w:val="a"/>
    <w:link w:val="Char"/>
    <w:qFormat/>
    <w:rsid w:val="00B439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43968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4">
    <w:name w:val="footer"/>
    <w:basedOn w:val="a"/>
    <w:link w:val="Char0"/>
    <w:qFormat/>
    <w:rsid w:val="00B439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43968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Title"/>
    <w:basedOn w:val="a"/>
    <w:next w:val="a"/>
    <w:link w:val="Char1"/>
    <w:qFormat/>
    <w:rsid w:val="00B4396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B4396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Hyperlink"/>
    <w:basedOn w:val="a0"/>
    <w:qFormat/>
    <w:rsid w:val="00B43968"/>
    <w:rPr>
      <w:color w:val="06346F"/>
      <w:u w:val="none"/>
    </w:rPr>
  </w:style>
  <w:style w:type="character" w:styleId="a7">
    <w:name w:val="FollowedHyperlink"/>
    <w:basedOn w:val="a0"/>
    <w:qFormat/>
    <w:rsid w:val="00B43968"/>
    <w:rPr>
      <w:color w:val="393939"/>
      <w:u w:val="none"/>
    </w:rPr>
  </w:style>
  <w:style w:type="character" w:styleId="a8">
    <w:name w:val="Strong"/>
    <w:basedOn w:val="a0"/>
    <w:qFormat/>
    <w:rsid w:val="00B43968"/>
    <w:rPr>
      <w:b/>
    </w:rPr>
  </w:style>
  <w:style w:type="character" w:styleId="a9">
    <w:name w:val="Emphasis"/>
    <w:basedOn w:val="a0"/>
    <w:qFormat/>
    <w:rsid w:val="00B43968"/>
  </w:style>
  <w:style w:type="paragraph" w:styleId="aa">
    <w:name w:val="Normal (Web)"/>
    <w:basedOn w:val="a"/>
    <w:qFormat/>
    <w:rsid w:val="00B4396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孙业明</cp:lastModifiedBy>
  <cp:revision>5</cp:revision>
  <dcterms:created xsi:type="dcterms:W3CDTF">2018-06-25T02:17:00Z</dcterms:created>
  <dcterms:modified xsi:type="dcterms:W3CDTF">2018-06-26T06:45:00Z</dcterms:modified>
</cp:coreProperties>
</file>