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6"/>
          <w:szCs w:val="56"/>
        </w:rPr>
      </w:pPr>
      <w:r>
        <w:rPr>
          <w:rFonts w:hint="eastAsia" w:ascii="黑体" w:hAnsi="黑体" w:eastAsia="黑体" w:cs="黑体"/>
          <w:sz w:val="56"/>
          <w:szCs w:val="56"/>
        </w:rPr>
        <w:t>大连工业大学理论学习参考资料 2021年第1期</w:t>
      </w:r>
    </w:p>
    <w:p>
      <w:pPr>
        <w:jc w:val="center"/>
        <w:rPr>
          <w:rFonts w:ascii="黑体" w:hAnsi="黑体" w:eastAsia="黑体" w:cs="黑体"/>
          <w:sz w:val="56"/>
          <w:szCs w:val="56"/>
        </w:rPr>
      </w:pPr>
    </w:p>
    <w:p>
      <w:pPr>
        <w:jc w:val="center"/>
        <w:rPr>
          <w:rFonts w:ascii="黑体" w:hAnsi="黑体" w:eastAsia="黑体" w:cs="黑体"/>
          <w:sz w:val="32"/>
          <w:szCs w:val="32"/>
        </w:rPr>
      </w:pPr>
      <w:r>
        <w:rPr>
          <w:rFonts w:hint="eastAsia" w:ascii="黑体" w:hAnsi="黑体" w:eastAsia="黑体" w:cs="黑体"/>
          <w:sz w:val="32"/>
          <w:szCs w:val="32"/>
        </w:rPr>
        <w:t>（总第24期）</w:t>
      </w:r>
    </w:p>
    <w:p>
      <w:pPr>
        <w:jc w:val="left"/>
        <w:rPr>
          <w:rFonts w:ascii="仿宋" w:hAnsi="仿宋" w:eastAsia="仿宋" w:cs="仿宋"/>
          <w:sz w:val="32"/>
          <w:szCs w:val="32"/>
        </w:rPr>
      </w:pPr>
    </w:p>
    <w:p>
      <w:pPr>
        <w:jc w:val="distribute"/>
        <w:rPr>
          <w:rFonts w:ascii="仿宋" w:hAnsi="仿宋" w:eastAsia="仿宋" w:cs="仿宋"/>
          <w:sz w:val="32"/>
          <w:szCs w:val="32"/>
        </w:rPr>
      </w:pPr>
      <w:r>
        <w:rPr>
          <w:sz w:val="32"/>
        </w:rPr>
        <mc:AlternateContent>
          <mc:Choice Requires="wps">
            <w:drawing>
              <wp:anchor distT="0" distB="0" distL="114300" distR="114300" simplePos="0" relativeHeight="251657216" behindDoc="0" locked="0" layoutInCell="1" allowOverlap="1">
                <wp:simplePos x="0" y="0"/>
                <wp:positionH relativeFrom="column">
                  <wp:posOffset>-127000</wp:posOffset>
                </wp:positionH>
                <wp:positionV relativeFrom="paragraph">
                  <wp:posOffset>110490</wp:posOffset>
                </wp:positionV>
                <wp:extent cx="2060575" cy="1186180"/>
                <wp:effectExtent l="0" t="0" r="0" b="0"/>
                <wp:wrapNone/>
                <wp:docPr id="11" name="文本框 13"/>
                <wp:cNvGraphicFramePr/>
                <a:graphic xmlns:a="http://schemas.openxmlformats.org/drawingml/2006/main">
                  <a:graphicData uri="http://schemas.microsoft.com/office/word/2010/wordprocessingShape">
                    <wps:wsp>
                      <wps:cNvSpPr txBox="1"/>
                      <wps:spPr>
                        <a:xfrm>
                          <a:off x="0" y="0"/>
                          <a:ext cx="2060575" cy="1186180"/>
                        </a:xfrm>
                        <a:prstGeom prst="rect">
                          <a:avLst/>
                        </a:prstGeom>
                        <a:noFill/>
                        <a:ln w="12700" cap="flat" cmpd="sng" algn="ctr">
                          <a:noFill/>
                          <a:prstDash val="solid"/>
                          <a:miter lim="800000"/>
                        </a:ln>
                        <a:effectLst/>
                      </wps:spPr>
                      <wps:txbx>
                        <w:txbxContent>
                          <w:p>
                            <w:pPr>
                              <w:jc w:val="distribute"/>
                              <w:rPr>
                                <w:rFonts w:ascii="仿宋" w:hAnsi="仿宋" w:eastAsia="仿宋" w:cs="仿宋"/>
                                <w:szCs w:val="28"/>
                              </w:rPr>
                            </w:pPr>
                            <w:r>
                              <w:rPr>
                                <w:rFonts w:hint="eastAsia" w:ascii="仿宋" w:hAnsi="仿宋" w:eastAsia="仿宋" w:cs="仿宋"/>
                                <w:szCs w:val="28"/>
                              </w:rPr>
                              <w:t>宣传部（新闻中心）编</w:t>
                            </w:r>
                          </w:p>
                          <w:p>
                            <w:pPr>
                              <w:spacing w:line="360" w:lineRule="auto"/>
                              <w:jc w:val="distribute"/>
                              <w:rPr>
                                <w:rFonts w:ascii="仿宋" w:hAnsi="仿宋" w:eastAsia="仿宋" w:cs="仿宋"/>
                                <w:sz w:val="24"/>
                              </w:rPr>
                            </w:pPr>
                            <w:r>
                              <w:rPr>
                                <w:rFonts w:hint="eastAsia" w:ascii="仿宋" w:hAnsi="仿宋" w:eastAsia="仿宋" w:cs="仿宋"/>
                                <w:sz w:val="24"/>
                              </w:rPr>
                              <w:t>审稿：邓桂瑜、司炳昺</w:t>
                            </w:r>
                          </w:p>
                          <w:p>
                            <w:pPr>
                              <w:spacing w:line="360" w:lineRule="auto"/>
                              <w:jc w:val="distribute"/>
                              <w:rPr>
                                <w:rFonts w:ascii="仿宋" w:hAnsi="仿宋" w:eastAsia="仿宋" w:cs="仿宋"/>
                                <w:sz w:val="24"/>
                              </w:rPr>
                            </w:pPr>
                            <w:r>
                              <w:rPr>
                                <w:rFonts w:hint="eastAsia" w:ascii="仿宋" w:hAnsi="仿宋" w:eastAsia="仿宋" w:cs="仿宋"/>
                                <w:sz w:val="24"/>
                              </w:rPr>
                              <w:t>编辑：张紫诺、崔常琪</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6" o:spt="202" type="#_x0000_t202" style="position:absolute;left:0pt;margin-left:-10pt;margin-top:8.7pt;height:93.4pt;width:162.25pt;z-index:251657216;mso-width-relative:page;mso-height-relative:page;" filled="f" stroked="f" coordsize="21600,21600" o:gfxdata="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aFbdpNcAAAAKAQAADwAAAAAAAAABACAAAAAiAAAAZHJzL2Rv&#10;d25yZXYueG1sUEsBAhQAFAAAAAgAh07iQBbDsSt0AgAAyQQAAA4AAAAAAAAAAQAgAAAAJgEAAGRy&#10;cy9lMm9Eb2MueG1sUEsFBgAAAAAGAAYAWQEAAAwGAAAAAA==&#10;">
                <v:fill on="f" focussize="0,0"/>
                <v:stroke on="f" weight="1pt" miterlimit="8" joinstyle="miter"/>
                <v:imagedata o:title=""/>
                <o:lock v:ext="edit" aspectratio="f"/>
                <v:textbox>
                  <w:txbxContent>
                    <w:p>
                      <w:pPr>
                        <w:jc w:val="distribute"/>
                        <w:rPr>
                          <w:rFonts w:ascii="仿宋" w:hAnsi="仿宋" w:eastAsia="仿宋" w:cs="仿宋"/>
                          <w:szCs w:val="28"/>
                        </w:rPr>
                      </w:pPr>
                      <w:r>
                        <w:rPr>
                          <w:rFonts w:hint="eastAsia" w:ascii="仿宋" w:hAnsi="仿宋" w:eastAsia="仿宋" w:cs="仿宋"/>
                          <w:szCs w:val="28"/>
                        </w:rPr>
                        <w:t>宣传部（新闻中心）编</w:t>
                      </w:r>
                    </w:p>
                    <w:p>
                      <w:pPr>
                        <w:spacing w:line="360" w:lineRule="auto"/>
                        <w:jc w:val="distribute"/>
                        <w:rPr>
                          <w:rFonts w:ascii="仿宋" w:hAnsi="仿宋" w:eastAsia="仿宋" w:cs="仿宋"/>
                          <w:sz w:val="24"/>
                        </w:rPr>
                      </w:pPr>
                      <w:r>
                        <w:rPr>
                          <w:rFonts w:hint="eastAsia" w:ascii="仿宋" w:hAnsi="仿宋" w:eastAsia="仿宋" w:cs="仿宋"/>
                          <w:sz w:val="24"/>
                        </w:rPr>
                        <w:t>审稿：邓桂瑜、司炳昺</w:t>
                      </w:r>
                    </w:p>
                    <w:p>
                      <w:pPr>
                        <w:spacing w:line="360" w:lineRule="auto"/>
                        <w:jc w:val="distribute"/>
                        <w:rPr>
                          <w:rFonts w:ascii="仿宋" w:hAnsi="仿宋" w:eastAsia="仿宋" w:cs="仿宋"/>
                          <w:sz w:val="24"/>
                        </w:rPr>
                      </w:pPr>
                      <w:r>
                        <w:rPr>
                          <w:rFonts w:hint="eastAsia" w:ascii="仿宋" w:hAnsi="仿宋" w:eastAsia="仿宋" w:cs="仿宋"/>
                          <w:sz w:val="24"/>
                        </w:rPr>
                        <w:t>编辑：张紫诺、崔常琪</w:t>
                      </w:r>
                    </w:p>
                  </w:txbxContent>
                </v:textbox>
              </v:shape>
            </w:pict>
          </mc:Fallback>
        </mc:AlternateContent>
      </w:r>
    </w:p>
    <w:p>
      <w:pPr>
        <w:jc w:val="distribute"/>
        <w:rPr>
          <w:rFonts w:ascii="仿宋" w:hAnsi="仿宋" w:eastAsia="仿宋" w:cs="仿宋"/>
          <w:sz w:val="32"/>
          <w:szCs w:val="32"/>
        </w:rPr>
      </w:pPr>
    </w:p>
    <w:p>
      <w:pPr>
        <w:tabs>
          <w:tab w:val="left" w:pos="4029"/>
        </w:tabs>
        <w:jc w:val="left"/>
        <w:rPr>
          <w:rFonts w:ascii="仿宋" w:hAnsi="仿宋" w:eastAsia="仿宋" w:cs="仿宋"/>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4653280</wp:posOffset>
                </wp:positionH>
                <wp:positionV relativeFrom="paragraph">
                  <wp:posOffset>58420</wp:posOffset>
                </wp:positionV>
                <wp:extent cx="1654810" cy="441960"/>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1654810" cy="441960"/>
                        </a:xfrm>
                        <a:prstGeom prst="rect">
                          <a:avLst/>
                        </a:prstGeom>
                        <a:noFill/>
                        <a:ln w="12700">
                          <a:noFill/>
                        </a:ln>
                        <a:effectLst/>
                      </wps:spPr>
                      <wps:txbx>
                        <w:txbxContent>
                          <w:p>
                            <w:pPr>
                              <w:jc w:val="distribute"/>
                              <w:rPr>
                                <w:rFonts w:ascii="仿宋" w:hAnsi="仿宋" w:eastAsia="仿宋" w:cs="仿宋"/>
                                <w:szCs w:val="28"/>
                              </w:rPr>
                            </w:pPr>
                            <w:r>
                              <w:rPr>
                                <w:rFonts w:hint="eastAsia" w:ascii="仿宋" w:hAnsi="仿宋" w:eastAsia="仿宋" w:cs="仿宋"/>
                                <w:szCs w:val="28"/>
                              </w:rPr>
                              <w:t>2021年3月5日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26" o:spt="202" type="#_x0000_t202" style="position:absolute;left:0pt;margin-left:366.4pt;margin-top:4.6pt;height:34.8pt;width:130.3pt;z-index:251658240;mso-width-relative:page;mso-height-relative:page;" filled="f" stroked="f" coordsize="21600,21600" o:gfxdata="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YJpP9YAAAAIAQAADwAAAAAAAAABACAAAAAiAAAA&#10;ZHJzL2Rvd25yZXYueG1sUEsBAhQAFAAAAAgAh07iQF7D3adCAgAAdwQAAA4AAAAAAAAAAQAgAAAA&#10;JQEAAGRycy9lMm9Eb2MueG1sUEsFBgAAAAAGAAYAWQEAANkFAAAAAA==&#10;">
                <v:fill on="f" focussize="0,0"/>
                <v:stroke on="f" weight="1pt"/>
                <v:imagedata o:title=""/>
                <o:lock v:ext="edit" aspectratio="f"/>
                <v:textbox>
                  <w:txbxContent>
                    <w:p>
                      <w:pPr>
                        <w:jc w:val="distribute"/>
                        <w:rPr>
                          <w:rFonts w:ascii="仿宋" w:hAnsi="仿宋" w:eastAsia="仿宋" w:cs="仿宋"/>
                          <w:szCs w:val="28"/>
                        </w:rPr>
                      </w:pPr>
                      <w:r>
                        <w:rPr>
                          <w:rFonts w:hint="eastAsia" w:ascii="仿宋" w:hAnsi="仿宋" w:eastAsia="仿宋" w:cs="仿宋"/>
                          <w:szCs w:val="28"/>
                        </w:rPr>
                        <w:t>2021年3月5日</w:t>
                      </w:r>
                    </w:p>
                  </w:txbxContent>
                </v:textbox>
              </v:shape>
            </w:pict>
          </mc:Fallback>
        </mc:AlternateContent>
      </w:r>
      <w:r>
        <w:rPr>
          <w:rFonts w:hint="eastAsia" w:ascii="仿宋" w:hAnsi="仿宋" w:eastAsia="仿宋" w:cs="仿宋"/>
          <w:sz w:val="32"/>
          <w:szCs w:val="32"/>
        </w:rPr>
        <w:tab/>
      </w:r>
    </w:p>
    <w:p>
      <w:pPr>
        <w:tabs>
          <w:tab w:val="left" w:pos="4029"/>
        </w:tabs>
        <w:jc w:val="center"/>
        <w:rPr>
          <w:rFonts w:ascii="仿宋" w:hAnsi="仿宋" w:eastAsia="仿宋" w:cs="仿宋"/>
          <w:b/>
          <w:bCs/>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156845</wp:posOffset>
                </wp:positionV>
                <wp:extent cx="6468110" cy="0"/>
                <wp:effectExtent l="0" t="9525" r="8890" b="9525"/>
                <wp:wrapNone/>
                <wp:docPr id="9" name="直接连接符 12"/>
                <wp:cNvGraphicFramePr/>
                <a:graphic xmlns:a="http://schemas.openxmlformats.org/drawingml/2006/main">
                  <a:graphicData uri="http://schemas.microsoft.com/office/word/2010/wordprocessingShape">
                    <wps:wsp>
                      <wps:cNvCnPr/>
                      <wps:spPr>
                        <a:xfrm>
                          <a:off x="0" y="0"/>
                          <a:ext cx="6468110" cy="0"/>
                        </a:xfrm>
                        <a:prstGeom prst="line">
                          <a:avLst/>
                        </a:prstGeom>
                        <a:noFill/>
                        <a:ln w="19050" cap="flat" cmpd="sng" algn="ctr">
                          <a:solidFill>
                            <a:srgbClr val="000000"/>
                          </a:solidFill>
                          <a:prstDash val="solid"/>
                          <a:miter lim="800000"/>
                        </a:ln>
                        <a:effectLst/>
                      </wps:spPr>
                      <wps:bodyPr/>
                    </wps:wsp>
                  </a:graphicData>
                </a:graphic>
              </wp:anchor>
            </w:drawing>
          </mc:Choice>
          <mc:Fallback>
            <w:pict>
              <v:line id="直接连接符 12" o:spid="_x0000_s1026" o:spt="20" style="position:absolute;left:0pt;margin-left:-10.6pt;margin-top:12.35pt;height:0pt;width:509.3pt;z-index:251658240;mso-width-relative:page;mso-height-relative:page;" filled="f" stroked="t" coordsize="21600,21600" o:gfxdata="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Sz&#10;BXbZAAAACQEAAA8AAAAAAAAAAQAgAAAAIgAAAGRycy9kb3ducmV2LnhtbFBLAQIUABQAAAAIAIdO&#10;4kAR/2p06QEAAMEDAAAOAAAAAAAAAAEAIAAAACgBAABkcnMvZTJvRG9jLnhtbFBLBQYAAAAABgAG&#10;AFkBAACDBQAAAAA=&#10;">
                <v:fill on="f" focussize="0,0"/>
                <v:stroke weight="1.5pt" color="#000000" miterlimit="8" joinstyle="miter"/>
                <v:imagedata o:title=""/>
                <o:lock v:ext="edit" aspectratio="f"/>
              </v:line>
            </w:pict>
          </mc:Fallback>
        </mc:AlternateContent>
      </w:r>
    </w:p>
    <w:p>
      <w:pPr>
        <w:tabs>
          <w:tab w:val="left" w:pos="4029"/>
        </w:tabs>
        <w:jc w:val="center"/>
        <w:rPr>
          <w:rFonts w:ascii="仿宋" w:hAnsi="仿宋" w:eastAsia="仿宋" w:cs="仿宋"/>
          <w:b/>
          <w:bCs/>
          <w:sz w:val="32"/>
          <w:szCs w:val="32"/>
        </w:rPr>
      </w:pPr>
      <w:r>
        <w:rPr>
          <w:rFonts w:hint="eastAsia" w:ascii="仿宋" w:hAnsi="仿宋" w:eastAsia="仿宋" w:cs="仿宋"/>
          <w:b/>
          <w:bCs/>
          <w:sz w:val="32"/>
          <w:szCs w:val="32"/>
        </w:rPr>
        <w:t>本 期 要 目</w:t>
      </w:r>
    </w:p>
    <w:sdt>
      <w:sdtPr>
        <w:rPr>
          <w:lang w:val="zh-CN"/>
        </w:rPr>
        <w:id w:val="-27496253"/>
        <w:docPartObj>
          <w:docPartGallery w:val="Table of Contents"/>
          <w:docPartUnique/>
        </w:docPartObj>
      </w:sdtPr>
      <w:sdtEndPr>
        <w:rPr>
          <w:rFonts w:ascii="Calibri" w:hAnsi="Calibri" w:eastAsia="宋体" w:cs="Times New Roman"/>
          <w:b/>
          <w:bCs/>
          <w:color w:val="auto"/>
          <w:kern w:val="2"/>
          <w:sz w:val="28"/>
          <w:szCs w:val="24"/>
          <w:lang w:val="zh-CN"/>
        </w:rPr>
      </w:sdtEndPr>
      <w:sdtContent>
        <w:p>
          <w:pPr>
            <w:pStyle w:val="22"/>
          </w:pPr>
        </w:p>
        <w:p>
          <w:pPr>
            <w:pStyle w:val="8"/>
            <w:tabs>
              <w:tab w:val="right" w:leader="dot" w:pos="8296"/>
            </w:tabs>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"_Toc65686298" </w:instrText>
          </w:r>
          <w:r>
            <w:fldChar w:fldCharType="separate"/>
          </w:r>
          <w:r>
            <w:rPr>
              <w:rStyle w:val="15"/>
              <w:rFonts w:ascii="黑体" w:hAnsi="黑体" w:eastAsia="黑体"/>
            </w:rPr>
            <w:t>习近平在中共中央政治局第二十七次集体学习时强调 完整准确全面贯彻新发展理念 确保“十四五”时期我国发展开好局起好步</w:t>
          </w:r>
          <w:r>
            <w:tab/>
          </w:r>
          <w:r>
            <w:fldChar w:fldCharType="begin"/>
          </w:r>
          <w:r>
            <w:instrText xml:space="preserve"> PAGEREF _Toc65686298 \h </w:instrText>
          </w:r>
          <w:r>
            <w:fldChar w:fldCharType="separate"/>
          </w:r>
          <w:r>
            <w:t>2</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"_Toc65686299" </w:instrText>
          </w:r>
          <w:r>
            <w:fldChar w:fldCharType="separate"/>
          </w:r>
          <w:r>
            <w:rPr>
              <w:rStyle w:val="15"/>
              <w:rFonts w:ascii="黑体" w:hAnsi="黑体" w:eastAsia="黑体"/>
            </w:rPr>
            <w:t>习近平在河北省阜平县考察扶贫开发工作时的讲话</w:t>
          </w:r>
          <w:r>
            <w:tab/>
          </w:r>
          <w:r>
            <w:fldChar w:fldCharType="begin"/>
          </w:r>
          <w:r>
            <w:instrText xml:space="preserve"> PAGEREF _Toc65686299 \h </w:instrText>
          </w:r>
          <w:r>
            <w:fldChar w:fldCharType="separate"/>
          </w:r>
          <w:r>
            <w:t>6</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"_Toc65686300" </w:instrText>
          </w:r>
          <w:r>
            <w:fldChar w:fldCharType="separate"/>
          </w:r>
          <w:r>
            <w:rPr>
              <w:rStyle w:val="15"/>
              <w:rFonts w:ascii="黑体" w:hAnsi="黑体" w:eastAsia="黑体"/>
            </w:rPr>
            <w:t>习近平在党史学习教育动员大会上强调 学党史悟思想办实事开新局 以优异成绩迎接建党一百周年</w:t>
          </w:r>
          <w:r>
            <w:tab/>
          </w:r>
          <w:r>
            <w:fldChar w:fldCharType="begin"/>
          </w:r>
          <w:r>
            <w:instrText xml:space="preserve"> PAGEREF _Toc65686300 \h </w:instrText>
          </w:r>
          <w:r>
            <w:fldChar w:fldCharType="separate"/>
          </w:r>
          <w:r>
            <w:t>17</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"_Toc65686301" </w:instrText>
          </w:r>
          <w:r>
            <w:fldChar w:fldCharType="separate"/>
          </w:r>
          <w:r>
            <w:rPr>
              <w:rStyle w:val="15"/>
              <w:rFonts w:ascii="黑体" w:hAnsi="黑体" w:eastAsia="黑体"/>
            </w:rPr>
            <w:t>习近平主持召开中央全面深化改革委员会第十八次会议强调 完整准确全面贯彻新发展理念 发挥改革在构建新发展格局中关键作用</w:t>
          </w:r>
          <w:r>
            <w:tab/>
          </w:r>
          <w:r>
            <w:fldChar w:fldCharType="begin"/>
          </w:r>
          <w:r>
            <w:instrText xml:space="preserve"> PAGEREF _Toc65686301 \h </w:instrText>
          </w:r>
          <w:r>
            <w:fldChar w:fldCharType="separate"/>
          </w:r>
          <w:r>
            <w:t>23</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"_Toc65686302" </w:instrText>
          </w:r>
          <w:r>
            <w:fldChar w:fldCharType="separate"/>
          </w:r>
          <w:r>
            <w:rPr>
              <w:rStyle w:val="15"/>
              <w:rFonts w:ascii="黑体" w:hAnsi="黑体" w:eastAsia="黑体"/>
            </w:rPr>
            <w:t>习近平在全国脱贫攻坚总结表彰大会上的讲话</w:t>
          </w:r>
          <w:r>
            <w:tab/>
          </w:r>
          <w:r>
            <w:fldChar w:fldCharType="begin"/>
          </w:r>
          <w:r>
            <w:instrText xml:space="preserve"> PAGEREF _Toc65686302 \h </w:instrText>
          </w:r>
          <w:r>
            <w:fldChar w:fldCharType="separate"/>
          </w:r>
          <w:r>
            <w:t>29</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"_Toc65686303" </w:instrText>
          </w:r>
          <w:r>
            <w:fldChar w:fldCharType="separate"/>
          </w:r>
          <w:r>
            <w:rPr>
              <w:rStyle w:val="15"/>
              <w:rFonts w:ascii="黑体" w:hAnsi="黑体" w:eastAsia="黑体"/>
            </w:rPr>
            <w:t>中共中央政治局召开会议 讨论“十四五”规划和二〇三五年远景目标纲要草案和政府工作报告 审议《中国共产党普通高等学校基层组织工作条例》</w:t>
          </w:r>
          <w:r>
            <w:tab/>
          </w:r>
          <w:r>
            <w:fldChar w:fldCharType="begin"/>
          </w:r>
          <w:r>
            <w:instrText xml:space="preserve"> PAGEREF _Toc65686303 \h </w:instrText>
          </w:r>
          <w:r>
            <w:fldChar w:fldCharType="separate"/>
          </w:r>
          <w:r>
            <w:t>44</w:t>
          </w:r>
          <w:r>
            <w:fldChar w:fldCharType="end"/>
          </w:r>
          <w:r>
            <w:fldChar w:fldCharType="end"/>
          </w:r>
        </w:p>
        <w:p>
          <w:pPr>
            <w:pStyle w:val="8"/>
            <w:tabs>
              <w:tab w:val="right" w:leader="dot" w:pos="8296"/>
            </w:tabs>
            <w:rPr>
              <w:rFonts w:asciiTheme="minorHAnsi" w:hAnsiTheme="minorHAnsi" w:eastAsiaTheme="minorEastAsia" w:cstheme="minorBidi"/>
              <w:sz w:val="21"/>
              <w:szCs w:val="22"/>
            </w:rPr>
          </w:pPr>
          <w:r>
            <w:fldChar w:fldCharType="begin"/>
          </w:r>
          <w:r>
            <w:instrText xml:space="preserve"> HYPERLINK \l "_Toc65686304" </w:instrText>
          </w:r>
          <w:r>
            <w:fldChar w:fldCharType="separate"/>
          </w:r>
          <w:r>
            <w:rPr>
              <w:rStyle w:val="15"/>
              <w:rFonts w:ascii="黑体" w:hAnsi="黑体" w:eastAsia="黑体"/>
            </w:rPr>
            <w:t>习近平在中央党校（国家行政学院）中青年干部培训班开班式上发表重要讲话</w:t>
          </w:r>
          <w:r>
            <w:tab/>
          </w:r>
          <w:r>
            <w:fldChar w:fldCharType="begin"/>
          </w:r>
          <w:r>
            <w:instrText xml:space="preserve"> PAGEREF _Toc65686304 \h </w:instrText>
          </w:r>
          <w:r>
            <w:fldChar w:fldCharType="separate"/>
          </w:r>
          <w:r>
            <w:t>48</w:t>
          </w:r>
          <w:r>
            <w:fldChar w:fldCharType="end"/>
          </w:r>
          <w:r>
            <w:fldChar w:fldCharType="end"/>
          </w:r>
        </w:p>
        <w:p>
          <w:r>
            <w:rPr>
              <w:b/>
              <w:bCs/>
              <w:lang w:val="zh-CN"/>
            </w:rPr>
            <w:fldChar w:fldCharType="end"/>
          </w:r>
        </w:p>
      </w:sdtContent>
    </w:sdt>
    <w:p>
      <w:pPr>
        <w:jc w:val="center"/>
        <w:rPr>
          <w:lang w:val="zh-CN"/>
        </w:rPr>
      </w:pPr>
    </w:p>
    <w:p>
      <w:pPr>
        <w:jc w:val="center"/>
        <w:rPr>
          <w:lang w:val="zh-CN"/>
        </w:rPr>
      </w:pPr>
      <w:bookmarkStart w:id="7" w:name="_GoBack"/>
      <w:bookmarkEnd w:id="7"/>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center"/>
        <w:rPr>
          <w:lang w:val="zh-CN"/>
        </w:rPr>
      </w:pPr>
    </w:p>
    <w:p>
      <w:pPr>
        <w:jc w:val="both"/>
        <w:rPr>
          <w:lang w:val="zh-CN"/>
        </w:rPr>
      </w:pPr>
    </w:p>
    <w:p>
      <w:pPr>
        <w:pStyle w:val="11"/>
        <w:rPr>
          <w:rFonts w:ascii="黑体" w:hAnsi="黑体" w:eastAsia="黑体"/>
          <w:b w:val="0"/>
          <w:bCs w:val="0"/>
        </w:rPr>
      </w:pPr>
      <w:bookmarkStart w:id="0" w:name="_Toc65686298"/>
      <w:r>
        <w:rPr>
          <w:rFonts w:hint="eastAsia" w:ascii="黑体" w:hAnsi="黑体" w:eastAsia="黑体"/>
          <w:b w:val="0"/>
          <w:bCs w:val="0"/>
        </w:rPr>
        <w:t>习近平在中共中央政治局第二十七次集体学习时强调 完整准确全面贯彻新发展理念 确保“十四五”时期我国发展开好局起好步</w:t>
      </w:r>
      <w:bookmarkEnd w:id="0"/>
    </w:p>
    <w:p>
      <w:pPr>
        <w:jc w:val="center"/>
      </w:pP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r>
        <w:rPr>
          <w:rFonts w:hint="eastAsia" w:ascii="仿宋" w:hAnsi="仿宋" w:eastAsia="仿宋"/>
          <w:color w:val="2C2C2C"/>
          <w:sz w:val="28"/>
          <w:szCs w:val="28"/>
        </w:rPr>
        <w:t>新华社北京1月29日电 中共中央政治局1月28日下午就做好“十四五”时期我国发展开好局、起好步的重点工作进行第二十七次集体学习。中共中央总书记习近平在主持学习时强调，新发展理念是一个系统的理论体系，回答了关于发展的目的、动力、方式、路径等一系列理论和实践问题，阐明了我们党关于发展的政治立场、价值导向、发展模式、发展道路等重大政治问题。全党必须完整、准确、全面贯彻新发展理念，确保“十四五”时期我国发展开好局、起好步。</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这次中央政治局集体学习，由中央政治局同志自学并交流工作体会，刘鹤、孙春兰、胡春华、蔡奇同志结合分管领域和地方的工作作了发言，大家进行了交流。</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在主持学习时发表了讲话。他指出，今年是“十四五”开局之年，也是我们党成立100周年。做好今年经济社会发展工作、迈好“十四五”时期我国发展第一步，至关重要。第一步要迈准迈稳，迈出新气象，迈出新成效。</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新发展理念是一个整体，坚持创新发展、协调发展、绿色发展、开放发展、共享发展，全党全国要统一思想、协调行动、开拓前进。无论是中央层面还是部门层面，无论是省级层面还是省以下各级层面，在贯彻落实中都要完整把握、准确理解、全面落实，把新发展理念贯彻到经济社会发展全过程和各领域。要抓住主要矛盾和矛盾的主要方面，切实解决影响构建新发展格局、实现高质量发展的突出问题，切实解决影响人民群众生产生活的突出问题。创新发展、协调发展、绿色发展、开放发展、共享发展，在工作中都要予以关注，使之协同发力、形成合力，不能畸轻畸重，不能以偏概全。从中央层面来说，要从规划设计、宏观指导、政策法律、财政投入、工作安排等方面对全党全国作出指导，抓好关键环节，通过重点突破带动贯彻新发展理念整体水平提升，从全局上不断提高全党全国贯彻落实新发展理念的能力和水平。各部门既要按照自身职责抓好新发展理念涉及本部门的重点工作，也要综合考虑本部门工作对全党全国贯彻新发展理念的作用和影响。各地区要根据自身条件和可能，既全面贯彻新发展理念，又抓住短板弱项来重点推进，不能脱离实际硬干，更不要为了出政绩不顾条件什么都想干。</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进入新发展阶段，完整、准确、全面贯彻新发展理念，必须更加注重共同富裕问题。党的十九届五中全会向着更远的目标谋划共同富裕，提出了“全体人民共同富裕取得更为明显的实质性进展”的目标。共同富裕本身就是社会主义现代化的一个重要目标。我们要始终把满足人民对美好生活的新期待作为发展的出发点和落脚点，在实现现代化过程中不断地、逐步地解决好这个问题。要自觉主动解决地区差距、城乡差距、收入差距等问题，坚持在发展中保障和改善民生，统筹做好就业、收入分配、教育、社保、医疗、住房、养老、扶幼等各方面工作，更加注重向农村、基层、欠发达地区倾斜，向困难群众倾斜，促进社会公平正义，让发展成果更多更公平惠及全体人民。促进全体人民共同富裕是一项长期任务，也是一项现实任务，必须摆在更加重要的位置，脚踏实地，久久为功，向着这个目标作出更加积极有为的努力。</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完整、准确、全面贯彻新发展理念，既要以新发展理念指导引领全面深化改革，又要通过深化改革为完整、准确、全面贯彻新发展理念提供体制机制保障。党的十八届三中全会以来，我国主要领域改革主体框架基本确立，现在要把着力点放到围绕完整、准确、全面贯彻新发展理念，加强系统集成、精准施策上来。要在已有改革基础上，立足贯彻新发展理念、构建新发展格局，坚持问题导向，围绕增强创新能力、推动平衡发展、改善生态环境、提高开放水平、促进共享发展等重点领域和关键环节，继续把改革推向深入，更加精准地出台改革方案，更加全面地完善制度体系。</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完整、准确、全面贯彻新发展理念，必须坚持系统观念，统筹国内国际两个大局，统筹“五位一体”总体布局和“四个全面”战略布局，加强前瞻性思考、全局性谋划、战略性布局、整体性推进。要统筹中华民族伟大复兴战略全局和世界百年未有之大变局，立足国内，放眼世界，深刻认识错综复杂的国际局势对我国的影响，既保持战略定力又善于积极应变，既集中精力办好自己的事，又积极参与全球治理、为国内发展创造良好环境。要统筹新冠肺炎疫情防控和经济社会发展，毫不放松抓好“外防输入、内防反弹”工作，确保不出现规模性输入和反弹。要统筹发展和安全，善于预见和预判各种风险挑战，做好应对各种“黑天鹅”、“灰犀牛”事件的预案，不断增强发展的安全性。</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完整、准确、全面贯彻新发展理念，是经济社会发展的工作要求，也是十分重要的政治要求。越是形势复杂、任务艰巨，越要坚持党的全面领导和党中央集中统一领导，越要把党中央关于贯彻新发展理念的要求落实到工作中去。只有站在政治的高度，对党中央的大政方针和决策部署才能领会更透彻，工作起来才能更有预见性和主动性。各级领导干部特别是高级干部要不断提高政治判断力、政治领悟力、政治执行力，对“国之大者”了然于胸，把贯彻党中央精神体现到谋划重大战略、制定重大政策、部署重大任务、推进重大工作的实践中去，经常对表对标，及时校准偏差。</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r>
        <w:rPr>
          <w:rFonts w:hint="eastAsia" w:ascii="仿宋" w:hAnsi="仿宋" w:eastAsia="仿宋"/>
          <w:color w:val="2C2C2C"/>
          <w:sz w:val="28"/>
          <w:szCs w:val="28"/>
        </w:rPr>
        <w:t>习近平指出，各级党组织和领导干部要有很强的责任意识，守土有责、守土负责、守土尽责，无论什么时候，该做的事，知重负重、攻坚克难，顶着压力也要干；该负的责，挺身而出、冲锋在前，冒着风险也要担。发现了问题、发现了问题的苗头就要及时处理，不能麻木不仁，不能逃避责任。各级党委和政府要落实各项工作责任制，科学排兵布阵，层层压实责任，推动各级党组织、各个部门、各条战线、各行各业尽忠职守、主动作为，为庆祝建党100周年营造良好社会环境。</w:t>
      </w:r>
    </w:p>
    <w:p>
      <w:pPr>
        <w:pStyle w:val="11"/>
        <w:rPr>
          <w:rFonts w:hint="eastAsia" w:ascii="黑体" w:hAnsi="黑体" w:eastAsia="黑体"/>
          <w:b w:val="0"/>
          <w:bCs w:val="0"/>
        </w:rPr>
      </w:pPr>
      <w:bookmarkStart w:id="1" w:name="_Toc65686299"/>
    </w:p>
    <w:p>
      <w:pPr>
        <w:pStyle w:val="11"/>
        <w:rPr>
          <w:rFonts w:ascii="黑体" w:hAnsi="黑体" w:eastAsia="黑体"/>
          <w:b w:val="0"/>
          <w:bCs w:val="0"/>
        </w:rPr>
      </w:pPr>
      <w:r>
        <w:rPr>
          <w:rFonts w:hint="eastAsia" w:ascii="黑体" w:hAnsi="黑体" w:eastAsia="黑体"/>
          <w:b w:val="0"/>
          <w:bCs w:val="0"/>
        </w:rPr>
        <w:t>习近平在河北省阜平县考察扶贫开发工作时的讲话</w:t>
      </w:r>
      <w:bookmarkEnd w:id="1"/>
    </w:p>
    <w:p>
      <w:pPr>
        <w:rPr>
          <w:rFonts w:hint="eastAsia"/>
        </w:rPr>
      </w:pPr>
      <w:r>
        <w:rPr>
          <w:rFonts w:hint="eastAsia"/>
        </w:rPr>
        <w:t xml:space="preserve"> </w:t>
      </w:r>
      <w:r>
        <w:t xml:space="preserve">                             </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r>
        <w:rPr>
          <w:rFonts w:hint="eastAsia" w:ascii="仿宋" w:hAnsi="仿宋" w:eastAsia="仿宋"/>
          <w:color w:val="2C2C2C"/>
          <w:sz w:val="28"/>
          <w:szCs w:val="28"/>
        </w:rPr>
        <w:t>我这次来的目的，就是慰问革命老区群众。阜平地处太行山深处，是著名的革命老区，属于燕山——太行山集中连片特殊困难地区，很有代表性。一直想找个机会过来看望一下乡亲们，了解困难群众生产生活情况，同大家一起商量脱贫致富之策。要看就要真看，看真贫，通过典型了解贫困地区真实情况，窥一斑而见全豹。这有利于正确决策。本来很贫困，却粉饰太平，结果只会把事情办糟。有的地方贫困，原因是多方面的，不等于工作没做好，大家不要有顾虑。</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来之前看了有关材料，刚才听了你们的工作汇报，对阜平的历史沿革、基本县情、经济社会发展情况有了一个全面了解。近年来，你们在经济发展、民生改善、社会管理、生态旅游、扶贫开发以及基层党建工作等各个方面都取得了新的进步。你们常年工作生活在这里，条件相对艰苦，工作十分辛苦，为改变阜平面貌做了大量工作、付出很大努力。在此，我向你们并通过你们，向全县21万干部群众，表示诚挚的问候！</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阜平是一个拥有光荣革命历史的地方，是我党我军历史上创建的第一块敌后抗日根据地——晋察冀根据地的首府，是晋察冀边区政治、军事、文化中心。聂荣臻元帅等老一辈革命家曾在这里战斗和生活了11年。1948年4月，毛主席率领中央机关从陕北来到阜平的城南庄，在这里召开中央书记处扩大会议，调整南线战略，为三大战役胜利奠定了坚实基础。阜平和阜平人民为中国革命胜利作出了重要贡献，党和人民永远不会忘记。</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我对聂帅怀有深厚感情。我上的小学——北京八一小学，前身就是设在阜平县城南庄的荣臻小学，后来从阜平迁到北京。聂帅对阜平非常关心，他讲过，阜平不富，死不瞑目。说到阜平老百姓生活依然贫困，聂帅掉了眼泪。我在福州工作时就知道这个情况。所以，我脑子里对阜平有很深印象，从小就有印象，这是我对阜平革命老区的一个情结。</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这些年来，河北也好、保定也好、阜平也好，在积极推进扶贫开发方面做了大量工作，取得很大成绩。这是值得肯定的。由于自然条件不好、交通不方便、生产生活条件与平原地区相差不少，阜平现在还比较贫困。从县里提供的材料看，阜平全县21万人口中，扶贫对象有9万人，比例较高，扶贫开发任务仍十分艰巨。到2020年全面建成小康社会，自然要包括农村的全面小康，也必须包括革命老区、贫困地区的全面小康。所以，党中央特别关心革命老区、贫困地区发展。</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改革开放30多年来，我国经济社会发展取得很大成就，人民生活水平总体上发生很大变化，与过去不能同日而语了。同时，我们也要清醒地看到，由于我国还处在社会主义初级阶段，由于我们国家大、各地发展条件不同，我国还有为数不少的困难群众。按照人均年收入2300元的国家扶贫标准，全国农村扶贫对象还有1.2亿多人。我们在国际场合说我国是发展中国家、所承担的国际义务要适当，就是这个道理。城镇各类困难群众也为数不少。怎样支持和帮助他们过上好日子，是我经常想的一个问题。消除贫困、改善民生、实现共同富裕，是社会主义的本质要求。现在，我国大部分群众生活水平有了很大提高，出现了中等收入群体，也出现了高收入群体，但还存在大量低收入群众。真正要帮助的，还是低收入群众。平均数会掩盖差距。我离开浙江时，2006年城镇居民人均可支配收入达到18200多元，农村居民人均纯收入也达到7300多元，但平均数线下的在40%以上，不少人没有达到平均数。对各类困难群众，我们要格外关注、格外关爱、格外关心，时刻把他们的安危冷暖放在心上，关心他们的疾苦，千方百计帮助他们排忧解难。郑板桥有一首诗写道：“衙斋卧听萧萧竹，疑是民间疾苦声。些小吾曹州县吏，一枝一叶总关情。”我们共产党人对人民群众的疾苦更要有这样的情怀，要有仁爱之心、关爱之心，更多关注困难群众，不断提高全体人民生活水平。</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全面建成小康社会，最艰巨最繁重的任务在农村、特别是在贫困地区。没有农村的小康，特别是没有贫困地区的小康，就没有全面建成小康社会。大家要深刻理解这句话的含义。因此，要提高对做好扶贫开发工作重要性的认识，增强做好扶贫开发工作的责任感和使命感。</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中央对扶贫开发工作高度重视，党的十八大以及最近召开的中央经济工作会议和中央农村工作会议，都对扶贫开发工作提出了明确要求。去年，中央召开了中央扶贫开发工作会议，部署了新的10年扶贫开发工作，出台了一系列扶持贫困地区加快发展的政策措施。深入推进扶贫开发，帮助困难群众特别是革命老区、贫困山区困难群众早日脱贫致富，到2020年稳定实现扶贫对象不愁吃、不愁穿，保障其义务教育、基本医疗、住房，是中央确定的目标。我们要加大投入力度，把集中连片特殊困难地区作为主战场，把稳定解决扶贫对象温饱、尽快实现脱贫致富作为首要任务，坚持政府主导，坚持统筹发展，注重增强扶贫对象和贫困地区自我发展能力，注重解决制约发展的突出问题，努力推动贫困地区经济社会加快发展。</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从阜平情况看，深入推进扶贫开发，打好扶贫攻坚战，有很多工作可做，县里有不少思路，总的都很好，要抓好落实，有些思路还要深入探讨。这里，我强调两点。</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Style w:val="14"/>
          <w:rFonts w:hint="eastAsia" w:ascii="仿宋" w:hAnsi="仿宋" w:eastAsia="仿宋"/>
          <w:b w:val="0"/>
          <w:bCs w:val="0"/>
          <w:color w:val="2C2C2C"/>
          <w:sz w:val="28"/>
          <w:szCs w:val="28"/>
        </w:rPr>
        <w:t>一是要坚定信心。</w:t>
      </w:r>
      <w:r>
        <w:rPr>
          <w:rFonts w:hint="eastAsia" w:ascii="仿宋" w:hAnsi="仿宋" w:eastAsia="仿宋"/>
          <w:color w:val="2C2C2C"/>
          <w:sz w:val="28"/>
          <w:szCs w:val="28"/>
        </w:rPr>
        <w:t>只要有信心，黄土变成金。贫困地区尽管自然条件差、基础设施落后、发展水平较低，但也有各自的有利条件和优势。只要立足有利条件和优势，用好国家扶贫开发资金，吸引社会资金参与扶贫开发，充分调动广大干部群众的积极性，树立脱贫致富、加快发展的坚定信心，发扬自力更生、艰苦奋斗精神，坚持苦干实干，就一定能改变面貌。</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Style w:val="14"/>
          <w:rFonts w:hint="eastAsia" w:ascii="仿宋" w:hAnsi="仿宋" w:eastAsia="仿宋"/>
          <w:b w:val="0"/>
          <w:bCs w:val="0"/>
          <w:color w:val="2C2C2C"/>
          <w:sz w:val="28"/>
          <w:szCs w:val="28"/>
        </w:rPr>
        <w:t>二是要找对路子。</w:t>
      </w:r>
      <w:r>
        <w:rPr>
          <w:rFonts w:hint="eastAsia" w:ascii="仿宋" w:hAnsi="仿宋" w:eastAsia="仿宋"/>
          <w:color w:val="2C2C2C"/>
          <w:sz w:val="28"/>
          <w:szCs w:val="28"/>
        </w:rPr>
        <w:t>推进扶贫开发、推动经济社会发展，首先要有一个好思路、好路子。要坚持从实际出发，因地制宜，理清思路、完善规划、找准突破口。比如，阜平有300多万亩山场，森林覆盖率、植被覆盖率比较高，适合发展林果业、种植业、畜牧业；有晋察冀边区革命纪念馆和天生桥瀑布群这样的景区，离北京、天津这样的大城市都不算远，又北靠五台山、南临西柏坡，发展旅游业大有潜力。要做到宜农则农、宜林则林、宜牧则牧、宜开发生态旅游则搞生态旅游，真正把自身比较优势发挥好，使贫困地区发展扎实建立在自身有利条件的基础之上。</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贫困地区发展要靠内生动力，如果凭空救济出一个新村，简单改变村容村貌，内在活力不行，劳动力不能回流，没有经济上的持续来源，这个地方下一步发展还是有问题。一个地方必须有产业，有劳动力，内外结合才能发展。最后还是要能养活自己啊！有的地方实在是穷山恶水，可以整体搬迁，也可以分散移民，但一定要选好搬迁和移民的地点。</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关于发展革命根据地旅游项目，要把握好两个概念。红色根据地，爱国主义教育，这是一个概念。发展红色旅游，是另一个概念。两方面要统筹。建红色纪念设施要恰当，不要贪大求洋，不要搞一堆同红色纪念毫不相干的东西、甚至是影响红色纪念发挥作用的东西。红色纪念设施不要搞得太形式化，太形式化反而把原来的意义给破坏了。本来是一个革命的、艰苦的地方，结果搞得富丽堂皇、规模宏大，反而把内在精神弄没了。一些地方报上来的红色纪念项目，规模达到几万、十几万平方米，就大而不当了。有的地方过去的小屋就十几平方米，现在要建几万、十几万平方米的纪念馆，不恰当。西柏坡就是那么一个小村子，千万不能搞成一个大游乐场，否则就不符合“两个务必”了，就不是艰苦奋斗的象征了。怎么宣传？怎么教育？原则是要体现应有功能，够用就行了。关于发展红色旅游，指导思想要正确，旅游设施建设要同红色纪念设施相得益彰，要接红色纪念的地气，不能搞成一个大游乐场，要不就离红色纪念场所远一点，两者不要混在一起。有了一些钱，该怎么花？是把县城搞得很漂亮还是投向农村，是搞楼堂馆所、花花草草还是为农民群众排忧解难，也要好好思量。还是应该用来改善人民生活。</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做好扶贫开发工作，支持困难群众脱贫致富，帮助他们排忧解难，使发展成果更多更公平惠及人民，是我们党坚持全心全意为人民服务根本宗旨的重要体现，也是党和政府的重大职责。各级党委和政府要高度重视扶贫开发工作，把扶贫开发列入重要议事日程，把帮助困难群众特别是革命老区、贫困地区的困难群众脱贫致富列入重要议事日程，摆在更加突出的位置，要有计划、有资金、有目标、有措施、有检查，切实把扶贫开发工作抓紧抓实，不断抓出成效。各级财政要加大对扶贫开发的支持力度，形成有利于贫困地区和扶贫对象加快发展的扶贫战略和政策体系。各项扶持政策要进一步向革命老区、贫困地区倾斜，国家大型项目、重点工程、新兴产业在符合条件的情况下优先向贫困地区安排，引导劳动密集型产业向贫困地区转移。扶贫要扶志，有志气、自力更生很重要啊！要大力弘扬中华民族扶贫济困的优良传统，凝聚全党全社会力量，形成扶贫开发工作强大合力。</w:t>
      </w:r>
    </w:p>
    <w:p>
      <w:pPr>
        <w:pStyle w:val="10"/>
        <w:shd w:val="clear" w:color="auto" w:fill="FFFFFF"/>
        <w:spacing w:before="150" w:beforeAutospacing="0" w:after="150" w:afterAutospacing="0" w:line="450" w:lineRule="atLeast"/>
        <w:ind w:firstLine="480"/>
        <w:jc w:val="center"/>
        <w:rPr>
          <w:rFonts w:hint="eastAsia" w:ascii="仿宋" w:hAnsi="仿宋" w:eastAsia="仿宋"/>
          <w:color w:val="2C2C2C"/>
          <w:sz w:val="28"/>
          <w:szCs w:val="28"/>
        </w:rPr>
      </w:pPr>
      <w:r>
        <w:rPr>
          <w:rStyle w:val="14"/>
          <w:rFonts w:hint="eastAsia" w:ascii="仿宋" w:hAnsi="仿宋" w:eastAsia="仿宋"/>
          <w:color w:val="2C2C2C"/>
          <w:sz w:val="28"/>
          <w:szCs w:val="28"/>
        </w:rPr>
        <w:t>二</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我们看了骆驼湾村、顾家台村的村容村貌，看望了几户困难家庭，看到老区一些乡亲尚未摆脱贫困、生活还比较困难，心情是沉重的。乡亲们太好了，纯朴热情，对党的感情特别深。老区人民提要求，也不算过分。尽管生活还有很多困难，但乡亲们说的都是生活一年比一年好，没有什么要求。乡亲们心里只念着党和政府好，我很受感动。我们一定要想方设法、群策群力，尽快让乡亲们过上好日子。我们在中央工作的同志要关心和支持乡亲们发展生产、改善生活，各级党委和政府也要关心和支持乡亲们发展生产、改善生活。大家一起来努力，让乡亲们都能快点脱贫致富奔小康。</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农村要发展，农民要致富，关键靠支部。这些年来，骆驼湾村党支部和你们顾家台村党支部坚持把联系服务乡亲、做乡亲工作作为核心任务和基本职责，为乡亲们力所能及办了一些实事、好事。农村基层的同志，工作在第一线，条件也不好，一年到头操劳得很，很辛苦，很不容易，我向你们表示诚挚的慰问！</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希望大家再接再厉，在上级党委和政府帮助和支持下，通过深入开展服务型党组织创建活动，通过加强自身建设，把管理寓于服务之中，增强村党组织联系群众、服务群众、凝聚群众、造福群众的功能，真正发挥战斗堡垒作用，成为带领乡亲们脱贫致富奔小康的主心骨、领路人。</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Style w:val="14"/>
          <w:rFonts w:hint="eastAsia" w:ascii="仿宋" w:hAnsi="仿宋" w:eastAsia="仿宋"/>
          <w:b w:val="0"/>
          <w:bCs w:val="0"/>
          <w:color w:val="2C2C2C"/>
          <w:sz w:val="28"/>
          <w:szCs w:val="28"/>
        </w:rPr>
        <w:t>第一，要原原本本把政策落实好。</w:t>
      </w:r>
      <w:r>
        <w:rPr>
          <w:rFonts w:hint="eastAsia" w:ascii="仿宋" w:hAnsi="仿宋" w:eastAsia="仿宋"/>
          <w:color w:val="2C2C2C"/>
          <w:sz w:val="28"/>
          <w:szCs w:val="28"/>
        </w:rPr>
        <w:t>中央高度重视“三农”工作，这些年来每年中央一号文件都是关于“三农”工作的，现在中央有一系列强农惠农富农政策和扶贫开发政策，这些政策要一丝不苟、毫不走样地落实到基层，政策的好处要全部落实到基层、落实到每一个农民。你们党支部和村委会的干部，生活在乡亲们中间，生产在乡亲们中间，整天同乡亲们打交道，党和政府的好政策能不能落到实处，你们的工作很关键。要把党和政府的扶贫开发政策、支持农业农村发展的政策、支持农民增收的政策原原本本传递给乡亲们，让乡亲们了解党和政府的政策，真正享受到政策的好处，一起来落实好政策。你们的工作做好了、做扎实了，我们在中央的工作就有了坚实基础，我们也就放心了。</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Style w:val="14"/>
          <w:rFonts w:hint="eastAsia" w:ascii="仿宋" w:hAnsi="仿宋" w:eastAsia="仿宋"/>
          <w:b w:val="0"/>
          <w:bCs w:val="0"/>
          <w:color w:val="2C2C2C"/>
          <w:sz w:val="28"/>
          <w:szCs w:val="28"/>
        </w:rPr>
        <w:t>第二，要真真实实把情况摸清楚。</w:t>
      </w:r>
      <w:r>
        <w:rPr>
          <w:rFonts w:hint="eastAsia" w:ascii="仿宋" w:hAnsi="仿宋" w:eastAsia="仿宋"/>
          <w:color w:val="2C2C2C"/>
          <w:sz w:val="28"/>
          <w:szCs w:val="28"/>
        </w:rPr>
        <w:t>做好基层工作，关键是要做到情况明。情况搞清楚了，才能把工作做到家、做到位。大家心里要有一本账，要做明白人。要思考我们这个地方穷在哪里？为什么穷？有哪些优势？哪些自力更生可以完成？哪些需要依靠上面帮助和支持才能完成？要搞好规划，扬长避短，不要眉毛胡子一把抓。帮助困难乡亲脱贫致富要有针对性，要一家一户摸情况，张家长、李家短都要做到心中有数。对乡亲们生产生活中的困难和问题，村子里能解决的就尽快解决，不能解决的及时向上级部门和有关方面反映，大家一起来想办法。</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Style w:val="14"/>
          <w:rFonts w:hint="eastAsia" w:ascii="仿宋" w:hAnsi="仿宋" w:eastAsia="仿宋"/>
          <w:b w:val="0"/>
          <w:bCs w:val="0"/>
          <w:color w:val="2C2C2C"/>
          <w:sz w:val="28"/>
          <w:szCs w:val="28"/>
        </w:rPr>
        <w:t>第三，要扎扎实实把支部建设好。</w:t>
      </w:r>
      <w:r>
        <w:rPr>
          <w:rFonts w:hint="eastAsia" w:ascii="仿宋" w:hAnsi="仿宋" w:eastAsia="仿宋"/>
          <w:color w:val="2C2C2C"/>
          <w:sz w:val="28"/>
          <w:szCs w:val="28"/>
        </w:rPr>
        <w:t>农村基层党组织是党在农村全部工作和战斗力的基础，是贯彻落实党的扶贫开发工作部署的战斗堡垒。抓好党建促扶贫，是贫困地区脱贫致富的重要经验。要把扶贫开发同基层组织建设有机结合起来，抓好以村党组织为核心的村级组织配套建设，把基层党组织建设成为带领乡亲们脱贫致富、维护农村稳定的坚强领导核心，发展经济、改善民生，建设服务型党支部，寓管理于服务之中，真正发挥战斗堡垒作用。</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Style w:val="14"/>
          <w:rFonts w:hint="eastAsia" w:ascii="仿宋" w:hAnsi="仿宋" w:eastAsia="仿宋"/>
          <w:b w:val="0"/>
          <w:bCs w:val="0"/>
          <w:color w:val="2C2C2C"/>
          <w:sz w:val="28"/>
          <w:szCs w:val="28"/>
        </w:rPr>
        <w:t>第四，要切切实实把团结搞扎实。</w:t>
      </w:r>
      <w:r>
        <w:rPr>
          <w:rFonts w:hint="eastAsia" w:ascii="仿宋" w:hAnsi="仿宋" w:eastAsia="仿宋"/>
          <w:color w:val="2C2C2C"/>
          <w:sz w:val="28"/>
          <w:szCs w:val="28"/>
        </w:rPr>
        <w:t>众人拾柴火焰高。兄弟同心，其利断金。团结就是力量。不团结，一个人本事再大，也办不成任何事情。要搞好支部一班人的团结，搞好村委会一班人的团结，搞好全村乡亲的团结，特别要搞好党支部和村委会成员的团结。要以党支部为核心，搞好各种基层组织建设，把它们组织好，形成整体合力。大家拧成一股绳，心往一处想，劲往一处使，汗往一处流，真正把乡亲们的事情办好。</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对比较典型的贫困地区，怎样给予更加倾斜的政策，给予更大力度的支持？越是贫困的地方，越是拿不出配套资金，这样扶贫政策就很难落实，效果也不会好。这个问题要加以解决。农村危房改造，是不是就是刷刷粉、吊吊顶？当然，这里有资金有限问题。农村危房改造，要因地制宜，可以细化一点，要使房子整体上有些改观。作为一项重要民生工程，要作为一件实事摆在那里，哪怕一次改造量少点，但做一件是一件，让人看了确实觉得党和政府办得好。</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我也了解到，去年以来，河北省在全省推行“基层组织建设年”活动，把干部下基层蹲点与扶贫脱困工作结合起来，既锻炼了干部作风，又帮助困难农村、困难群众解决了实际问题，效果是好的，受到了老百姓欢迎。我们看到顾家台村，在保定银行驻村干部对口帮扶下，发生了一些可喜变化。要坚持因地制宜、科学规划、分类指导、因势利导，能做什么就做什么，不要勉强搞一些东西，一定从实际出发，真正使老百姓得到实惠。在符合实事求是精神的前提下，贫困地区要优先安排，各级政府都要给予支持。希望你们坚持这些好做法，继续在促进农民增加收入上下功夫，在解决农民生产生活中的问题上下功夫，让农村生产不断发展起来，让农民腰包尽快鼓起来。希望驻村干部继续发扬不怕苦、不怕难的精神，向沈浩同志学习，宁肯自己多受累，也要让群众快脱贫，宁肯自己掉上几斤肉，也要让群众走上致富路。也希望现在还比较困难的乡亲们要有信心，在党和政府支持和帮助下，依靠自己的双手勤劳致富。</w:t>
      </w:r>
    </w:p>
    <w:p>
      <w:pPr>
        <w:pStyle w:val="10"/>
        <w:shd w:val="clear" w:color="auto" w:fill="FFFFFF"/>
        <w:spacing w:before="150" w:beforeAutospacing="0" w:after="150" w:afterAutospacing="0" w:line="450" w:lineRule="atLeast"/>
        <w:ind w:firstLine="480"/>
        <w:jc w:val="center"/>
        <w:rPr>
          <w:rFonts w:hint="eastAsia" w:ascii="仿宋" w:hAnsi="仿宋" w:eastAsia="仿宋"/>
          <w:color w:val="2C2C2C"/>
          <w:sz w:val="28"/>
          <w:szCs w:val="28"/>
        </w:rPr>
      </w:pPr>
      <w:r>
        <w:rPr>
          <w:rStyle w:val="14"/>
          <w:rFonts w:hint="eastAsia" w:ascii="仿宋" w:hAnsi="仿宋" w:eastAsia="仿宋"/>
          <w:color w:val="2C2C2C"/>
          <w:sz w:val="28"/>
          <w:szCs w:val="28"/>
        </w:rPr>
        <w:t>三</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各级领导干部，特别是贫困问题较突出地区的各级党政主要负责同志，要认真履行领导职责，集中连片特殊困难地区领导同志的工作要重点放在扶贫开发上。“三农”工作是重中之重，革命老区、民族地区、边疆地区、贫困地区在“三农”工作中要把扶贫开发作为重中之重，这样才有重点。我们不缺豪言壮语，也不缺运动式的东西，关键是看有没有找对路子，有没有锲而不舍干下去。我们讲宗旨，讲了很多话，但说到底还是为人民服务这句话。我们党就是为人民服务的。中央的考虑，是要为人民做事。各级干部也不能眼睛总是向上。任何事情都要向上看看，向下看看。要经常问问自己，我们是不是在忙着与党的根本宗旨毫不相关的事情？有没有一心一意在为老百姓做事情？是不是在围绕党和国家中心任务而工作？古时候讲，食君之禄，忠君之事。现在就是要服务人民。多想想我们干的事情是不是党和人民需要我们干的？要一心一意为老百姓做事，心里装着困难群众，多做雪中送炭的工作，常去贫困地区走一走，常到贫困户家里坐一坐，常同困难群众聊一聊，多了解困难群众的期盼，多解决困难群众的问题，满怀热情为困难群众办事。各级干部要把工作重心下移，深入实际，深入基层，深入群众，认真研究扶贫开发面临的实际问题，创造性开展工作。</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治贫先治愚。要把下一代的教育工作做好，特别是要注重山区贫困地区下一代的成长。下一代要过上好生活，首先要有文化，这样将来他们的发展就完全不同。义务教育一定要搞好，让孩子们受到好的教育，不要让孩子们输在起跑线上。古人有“家贫子读书”的传统。把贫困地区孩子培养出来，这才是根本的扶贫之策。</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我看了一些材料，反映说2012年初，某省某县被确定为国家级贫困县，县政府网站上发布“特大喜讯”，热烈祝贺成功纳入国家集中连片特困地区。还有一个案例，说两个县争戴国家级贫困县帽子，落败的县长含着泪说，我们这次没有争取到贫困县的原因，是因为我们县真的太穷了。再有，有一个地方一直戴着国家扶贫开发工作重点县的帽子，其实2005年就进入全国百强县之列，2011年因媒体曝光，国家级贫困县资格才被取消。据说，第十一届全国县域经济基本竞争力百强县、中国中部百强县、中国西部百强县评比榜单上，竟有17个国家级贫困县。对这种现象，有关部门要研究一下，该摘帽子的就要摘，不该戴就不要戴，没什么好照顾的！</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我不满意，甚至愤怒的是，一些扶贫款项被各级截留，移作他用。扶贫款项移作他用，就像救灾款项移作他用一样，都是犯罪行为。还有骗取扶贫款的问题。对这些乱象，要及时发现、及时纠正，坚决反对、坚决杜绝。</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要把贫困地区作为锻炼培养干部的重要基地，把带领群众脱贫致富作为考核干部的重要内容，对那些长期在贫困地区工作、实绩突出的干部要给予表彰并注重提拔使用。培养选拔任用干部，一定要有正确导向，要注重从基层选拔，从艰苦地区选拔，从经受过重大考验的干部中选拔，真正选出一批合格领导干部。要把有培养潜力的同志放到急难险重的环境中锻炼，让他们去挑担子，去完成艰巨复杂的任务，从而脱颖而出。</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r>
        <w:rPr>
          <w:rFonts w:hint="eastAsia" w:ascii="仿宋" w:hAnsi="仿宋" w:eastAsia="仿宋"/>
          <w:color w:val="2C2C2C"/>
          <w:sz w:val="28"/>
          <w:szCs w:val="28"/>
        </w:rPr>
        <w:t>我相信，有革命老区群众不怕苦、不怕难的精神，有革命战争年代那样一股劲，在上级党组织和社会各方面帮助和支持下，革命老区一定能够完成脱贫致富的历史任务，让革命前辈含笑九泉，让他们的革命理想得以实现。</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p>
    <w:p>
      <w:pPr>
        <w:pStyle w:val="11"/>
        <w:rPr>
          <w:rFonts w:ascii="黑体" w:hAnsi="黑体" w:eastAsia="黑体"/>
          <w:b w:val="0"/>
          <w:bCs w:val="0"/>
        </w:rPr>
      </w:pPr>
      <w:bookmarkStart w:id="2" w:name="_Toc65686300"/>
      <w:r>
        <w:rPr>
          <w:rFonts w:hint="eastAsia" w:ascii="黑体" w:hAnsi="黑体" w:eastAsia="黑体"/>
          <w:b w:val="0"/>
          <w:bCs w:val="0"/>
        </w:rPr>
        <w:t>习近平在党史学习教育动员大会上强调 学党史悟思想办实事开新局 以优异成绩迎接建党一百周年</w:t>
      </w:r>
      <w:bookmarkEnd w:id="2"/>
    </w:p>
    <w:p>
      <w:pPr>
        <w:rPr>
          <w:rFonts w:hint="eastAsia"/>
        </w:rPr>
      </w:pPr>
      <w:r>
        <w:rPr>
          <w:rFonts w:hint="eastAsia"/>
        </w:rPr>
        <w:t xml:space="preserve"> </w:t>
      </w:r>
      <w:r>
        <w:t xml:space="preserve">                          </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r>
        <w:rPr>
          <w:rFonts w:hint="eastAsia" w:ascii="仿宋" w:hAnsi="仿宋" w:eastAsia="仿宋"/>
          <w:color w:val="2C2C2C"/>
          <w:sz w:val="28"/>
          <w:szCs w:val="28"/>
        </w:rPr>
        <w:t>新华社北京2月20日电 党史学习教育动员大会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中共中央政治局常委李克强、栗战书、汪洋、赵乐际、韩正，国家副主席王岐山出席会议，中共中央政治局常委王沪宁主持会议。</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中共中央政治局委员、中央书记处书记，全国人大常委会党员副委员长，国务委员，最高人民法院院长，最高人民检察院检察长，全国政协党员副主席，以及中央军委委员出席会议。</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pPr>
        <w:jc w:val="center"/>
      </w:pPr>
    </w:p>
    <w:p>
      <w:pPr>
        <w:jc w:val="center"/>
        <w:rPr>
          <w:rFonts w:hint="eastAsia"/>
        </w:rPr>
      </w:pPr>
    </w:p>
    <w:p>
      <w:pPr>
        <w:jc w:val="center"/>
        <w:rPr>
          <w:rFonts w:hint="eastAsia"/>
        </w:rPr>
      </w:pPr>
    </w:p>
    <w:p>
      <w:pPr>
        <w:jc w:val="center"/>
        <w:rPr>
          <w:rFonts w:hint="eastAsia"/>
        </w:rPr>
      </w:pPr>
    </w:p>
    <w:p>
      <w:pPr>
        <w:pStyle w:val="11"/>
        <w:rPr>
          <w:rFonts w:hint="eastAsia" w:ascii="黑体" w:hAnsi="黑体" w:eastAsia="黑体"/>
          <w:b w:val="0"/>
          <w:bCs w:val="0"/>
        </w:rPr>
      </w:pPr>
      <w:bookmarkStart w:id="3" w:name="_Toc65686301"/>
    </w:p>
    <w:p>
      <w:pPr>
        <w:pStyle w:val="11"/>
        <w:rPr>
          <w:rFonts w:hint="eastAsia" w:ascii="黑体" w:hAnsi="黑体" w:eastAsia="黑体"/>
          <w:b w:val="0"/>
          <w:bCs w:val="0"/>
        </w:rPr>
      </w:pPr>
    </w:p>
    <w:p>
      <w:pPr>
        <w:pStyle w:val="11"/>
        <w:rPr>
          <w:rFonts w:ascii="黑体" w:hAnsi="黑体" w:eastAsia="黑体"/>
          <w:b w:val="0"/>
          <w:bCs w:val="0"/>
        </w:rPr>
      </w:pPr>
      <w:r>
        <w:rPr>
          <w:rFonts w:hint="eastAsia" w:ascii="黑体" w:hAnsi="黑体" w:eastAsia="黑体"/>
          <w:b w:val="0"/>
          <w:bCs w:val="0"/>
        </w:rPr>
        <w:t>习近平主持召开中央全面深化改革委员会第十八次会议强调 完整准确全面贯彻新发展理念 发挥改革在构建新发展格局中关键作用</w:t>
      </w:r>
      <w:bookmarkEnd w:id="3"/>
    </w:p>
    <w:p>
      <w:pPr>
        <w:rPr>
          <w:rFonts w:hint="eastAsia"/>
        </w:rPr>
      </w:pPr>
      <w:r>
        <w:rPr>
          <w:rFonts w:hint="eastAsia"/>
        </w:rPr>
        <w:t xml:space="preserve"> </w:t>
      </w:r>
      <w:r>
        <w:t xml:space="preserve">                           </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r>
        <w:rPr>
          <w:rFonts w:hint="eastAsia" w:ascii="仿宋" w:hAnsi="仿宋" w:eastAsia="仿宋"/>
          <w:color w:val="2C2C2C"/>
          <w:sz w:val="28"/>
          <w:szCs w:val="28"/>
        </w:rPr>
        <w:t>■</w:t>
      </w:r>
      <w:r>
        <w:rPr>
          <w:rFonts w:ascii="Calibri" w:hAnsi="Calibri" w:eastAsia="仿宋" w:cs="Calibri"/>
          <w:color w:val="2C2C2C"/>
          <w:sz w:val="28"/>
          <w:szCs w:val="28"/>
        </w:rPr>
        <w:t> </w:t>
      </w:r>
      <w:r>
        <w:rPr>
          <w:rFonts w:hint="eastAsia" w:ascii="仿宋" w:hAnsi="仿宋" w:eastAsia="仿宋"/>
          <w:color w:val="2C2C2C"/>
          <w:sz w:val="28"/>
          <w:szCs w:val="28"/>
        </w:rPr>
        <w:t>全面深化改革同贯彻新发展理念、构建新发展格局紧密关联，要完整、准确、全面贯彻新发展理念，扭住构建新发展格局目标任务，更加精准地出台改革方案，推动改革向更深层次挺进，发挥全面深化改革在构建新发展格局中的关键作用</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w:t>
      </w:r>
      <w:r>
        <w:rPr>
          <w:rFonts w:ascii="Calibri" w:hAnsi="Calibri" w:eastAsia="仿宋" w:cs="Calibri"/>
          <w:color w:val="2C2C2C"/>
          <w:sz w:val="28"/>
          <w:szCs w:val="28"/>
        </w:rPr>
        <w:t> </w:t>
      </w:r>
      <w:r>
        <w:rPr>
          <w:rFonts w:hint="eastAsia" w:ascii="仿宋" w:hAnsi="仿宋" w:eastAsia="仿宋"/>
          <w:color w:val="2C2C2C"/>
          <w:sz w:val="28"/>
          <w:szCs w:val="28"/>
        </w:rPr>
        <w:t>要把加强改革系统集成、推动改革落地见效摆在更加突出的位置。一要有系统观念，提高政治判断力、政治领悟力、政治执行力，主动识变求变应变，强化全局视野和系统思维，加强改革政策统筹、进度统筹、效果统筹，发挥改革整体效应。二要有辩证思维，坚持两点论和重点论相统一，坚持问题导向，立足新发展阶段，解决影响贯彻新发展理念、构建新发展格局的突出问题，解决影响人民群众生产生活的突出问题，以重点突破引领改革纵深推进。三要有创新意识，改革系统集成有的需要从中央层面加大统的力度、集中力量整体推进，有的需要从地方基层率先突破、率先成势，根据实际情况来推动。四要有钉钉子精神，落实落细改革主体责任，抓好制度建设这条主线，既要在原有制度基础上继续添砖加瓦，又要在现有制度框架内搞好精装修，打通制度堵点、抓好制度执行，推动解决实际问题</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新华社北京2月19日电</w:t>
      </w:r>
      <w:r>
        <w:rPr>
          <w:rFonts w:ascii="Calibri" w:hAnsi="Calibri" w:eastAsia="仿宋" w:cs="Calibri"/>
          <w:color w:val="2C2C2C"/>
          <w:sz w:val="28"/>
          <w:szCs w:val="28"/>
        </w:rPr>
        <w:t> </w:t>
      </w:r>
      <w:r>
        <w:rPr>
          <w:rFonts w:hint="eastAsia" w:ascii="仿宋" w:hAnsi="仿宋" w:eastAsia="仿宋"/>
          <w:color w:val="2C2C2C"/>
          <w:sz w:val="28"/>
          <w:szCs w:val="28"/>
        </w:rPr>
        <w:t>中共中央总书记、国家主席、中央军委主席、中央全面深化改革委员会主任习近平2月19日下午主持召开中央全面深化改革委员会第十八次会议并发表重要讲话。他强调，全面深化改革同贯彻新发展理念、构建新发展格局紧密关联，要完整、准确、全面贯彻新发展理念，扭住构建新发展格局目标任务，更加精准地出台改革方案，推动改革向更深层次挺进，发挥全面深化改革在构建新发展格局中的关键作用。</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中共中央政治局常委、中央全面深化改革委员会副主任李克强、王沪宁、韩正出席会议。</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会议审议通过了《中央全面深化改革委员会2020年工作总结报告》、《中央全面深化改革委员会2021年工作要点》。</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审议通过了《关于完善重要民生商品价格调控机制的意见》、《关于推动公立医院高质量发展的意见》、《关于县以下事业单位建立管理岗位职员等级晋升制度的意见》、《关于全面加强药品监管能力建设的实施意见》、《关于建立健全生态产品价值实现机制的意见》、《关于持续防范和整治“村霸”问题的意见》、《关于加强诉源治理推动矛盾纠纷源头化解的意见》。</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指出，过去一年，以习近平同志为核心的党中央深刻把握形势发展变化，充分发挥改革突破和先导作用，将改革作为应对变局、开拓新局的重要抓手，把推动党的十八届三中全会以来部署改革任务的落实同完成“十三五”规划主要目标任务、决胜全面建成小康社会、决战脱贫攻坚紧密结合起来，把防风险、打基础、惠民生、利长远的各项改革有机统一起来，紧紧围绕坚持和完善中国特色社会主义制度、推进国家治理体系和治理能力现代化，以更深层次改革、更高水平开放服务经济社会发展大局，以制度优势应对风险挑战冲击，推动全面深化改革取得重大进展。</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强调，发挥全面深化改革在构建新发展格局中的关键作用，要围绕实现高水平自立自强深化改革，完善党对科技工作领导的体制机制，推动科技创新力量布局、要素配置、人才队伍体系化、协同化，发挥新型举国体制优势，坚决破除影响和制约科技核心竞争力提升的体制机制障碍，加快攻克重要领域“卡脖子”技术，有效突破产业瓶颈，牢牢把握创新发展主动权。要围绕畅通经济循环深化改革，在完善公平竞争制度、加强产权和知识产权保护、激发市场主体活力、推动产业链供应链优化升级、建设现代流通体系、建设全国统一大市场等方面推出更有针对性的改革举措来，促进各项改革融会贯通、系统集成。要围绕扩大内需深化改革，加快培育完整内需体系，健全区域协调发展体制机制、城乡融合发展体制机制，加快推进以人为核心的新型城镇化，深化土地制度、户籍制度改革，建立健全巩固拓展脱贫攻坚成果同乡村振兴有效衔接机制，健全再分配调节机制，扎实推动共同富裕。要围绕实行高水平对外开放深化改革，深化商品、服务、资金、人才等要素流动型开放，稳步推进规则、规制、管理、标准等制度建设，完善市场准入和监管、产权保护、信用体系等方面的法律制度，加快营造市场化、法治化、国际化的营商环境，推动建设更高水平开放型经济新体制。要围绕推动全面绿色转型深化改革，深入推进生态文明体制改革，健全自然资源资产产权制度和法律法规，完善资源价格形成机制，建立健全绿色低碳循环发展的经济体系，统筹制定2030年前碳排放达峰行动方案，使发展建立在高效利用资源、严格保护生态环境、有效控制温室气体排放的基础上，推动我国绿色发展迈上新台阶。</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指出，要把加强改革系统集成、推动改革落地见效摆在更加突出的位置。一要有系统观念，提高政治判断力、政治领悟力、政治执行力，主动识变求变应变，强化全局视野和系统思维，加强改革政策统筹、进度统筹、效果统筹，发挥改革整体效应。二要有辩证思维，坚持两点论和重点论相统一，坚持问题导向，立足新发展阶段，解决影响贯彻新发展理念、构建新发展格局的突出问题，解决影响人民群众生产生活的突出问题，以重点突破引领改革纵深推进。三要有创新意识，改革系统集成有的需要从中央层面加大统的力度、集中力量整体推进，有的需要从地方基层率先突破、率先成势，根据实际情况来推动。四要有钉钉子精神，落实落细改革主体责任，抓好制度建设这条主线，既要在原有制度基础上继续添砖加瓦，又要在现有制度框架内搞好精装修，打通制度堵点、抓好制度执行，推动解决实际问题。</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强调，完善重要民生商品价格调控机制，要坚持以人民为中心的发展思想，统筹发展和安全，聚焦关系基本民生的重要商品，紧紧围绕畅通生产、流通、消费等多个环节，发挥政府、市场、社会等作用，运用经济、法律、行政等多种手段，提升价格调控能力和水平，有力保障重要民生商品有效供给和价格总体平稳。</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指出，这次抗击新冠肺炎疫情，公立医院承担了最紧急、最危险、最艰苦的医疗救治工作，发挥了主力军作用。推动公立医院高质量发展，要坚持以人民健康为中心，坚持基本医疗卫生事业公益性，坚持医防融合、平急结合、中西医并重，以健全现代医院管理制度为目标，强化体系创新、技术创新、模式创新、管理创新，加快优质医疗资源扩容和区域均衡布局，为更好提供优质高效医疗卫生服务、防范化解重大疫情和突发公共卫生风险、建设健康中国提供有力支撑。</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强调，全面推行县以下事业单位建立管理岗位职员等级晋升制度，要坚持党管干部、党管人才，着眼于建设高素质专业化事业单位干部队伍，改造现有职员等级，将县以下事业单位职员等级与岗位等级适当分离，建立主要体现德才素质、个人资历、工作实绩的等级晋升制度，拓展县以下事业单位管理人员职业发展空间。</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指出，全面加强药品监管能力建设，要坚持人民至上、生命至上，深化审评审批制度改革，推进监管创新，加强监管队伍建设，建立健全科学、高效、权威的药品监管体系，坚决守住药品安全底线。要系统总结这次抗疫的经验做法，健全完善突发重特大公共卫生事件中检验检测、体系核查、审评审批、监测评价、紧急使用等工作机制，提升药品监管应急处置能力。</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强调，建立生态产品价值实现机制，关键是要构建绿水青山转化为金山银山的政策制度体系，坚持保护优先、合理利用，彻底摒弃以牺牲生态环境换取一时一地经济增长的做法，建立生态环境保护者受益、使用者付费、破坏者赔偿的利益导向机制，探索政府主导、企业和社会各界参与、市场化运作、可持续的生态产品价值实现路径，推进生态产业化和产业生态化。</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指出，要总结吸收党的十八大以来扫黑除恶专项斗争整治“村霸”等突出问题的成功经验和有效做法，坚持打建并举、标本兼治，严格落实各级党委特别是县乡党委全面从严治党的主体责任，从组织上推动形成防范和整治“村霸”问题长效机制，为全面推进乡村振兴创造安全稳定的社会环境。</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会议强调，法治建设既要抓末端、治已病，更要抓前端、治未病。要坚持和发展新时代“枫桥经验”，把非诉讼纠纷解决机制挺在前面，推动更多法治力量向引导和疏导端用力，加强矛盾纠纷源头预防、前端化解、关口把控，完善预防性法律制度，从源头上减少诉讼增量。</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r>
        <w:rPr>
          <w:rFonts w:hint="eastAsia" w:ascii="仿宋" w:hAnsi="仿宋" w:eastAsia="仿宋"/>
          <w:color w:val="2C2C2C"/>
          <w:sz w:val="28"/>
          <w:szCs w:val="28"/>
        </w:rPr>
        <w:t>中央全面深化改革委员会委员出席会议，中央和国家机关有关部门负责同志列席会议。</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p>
    <w:p>
      <w:pPr>
        <w:pStyle w:val="11"/>
        <w:rPr>
          <w:rFonts w:hint="eastAsia" w:ascii="黑体" w:hAnsi="黑体" w:eastAsia="黑体"/>
          <w:b w:val="0"/>
          <w:bCs w:val="0"/>
        </w:rPr>
      </w:pPr>
      <w:bookmarkStart w:id="4" w:name="_Toc65686302"/>
    </w:p>
    <w:p>
      <w:pPr>
        <w:pStyle w:val="11"/>
        <w:rPr>
          <w:rFonts w:ascii="黑体" w:hAnsi="黑体" w:eastAsia="黑体"/>
          <w:b w:val="0"/>
          <w:bCs w:val="0"/>
        </w:rPr>
      </w:pPr>
      <w:r>
        <w:rPr>
          <w:rFonts w:hint="eastAsia" w:ascii="黑体" w:hAnsi="黑体" w:eastAsia="黑体"/>
          <w:b w:val="0"/>
          <w:bCs w:val="0"/>
        </w:rPr>
        <w:t>习近平在全国脱贫攻坚总结表彰大会上的讲话</w:t>
      </w:r>
      <w:bookmarkEnd w:id="4"/>
    </w:p>
    <w:p>
      <w:pPr>
        <w:rPr>
          <w:rFonts w:hint="eastAsia"/>
        </w:rPr>
      </w:pPr>
      <w:r>
        <w:rPr>
          <w:rFonts w:hint="eastAsia"/>
        </w:rPr>
        <w:t xml:space="preserve"> </w:t>
      </w:r>
      <w:r>
        <w:t xml:space="preserve">                          </w:t>
      </w:r>
    </w:p>
    <w:p>
      <w:pPr>
        <w:pStyle w:val="10"/>
        <w:shd w:val="clear" w:color="auto" w:fill="FFFFFF"/>
        <w:spacing w:before="150" w:beforeAutospacing="0" w:after="150" w:afterAutospacing="0" w:line="450" w:lineRule="atLeast"/>
        <w:rPr>
          <w:rFonts w:ascii="仿宋" w:hAnsi="仿宋" w:eastAsia="仿宋"/>
          <w:color w:val="2C2C2C"/>
          <w:sz w:val="28"/>
          <w:szCs w:val="28"/>
        </w:rPr>
      </w:pPr>
      <w:r>
        <w:rPr>
          <w:rFonts w:hint="eastAsia" w:ascii="仿宋" w:hAnsi="仿宋" w:eastAsia="仿宋"/>
          <w:color w:val="2C2C2C"/>
          <w:sz w:val="28"/>
          <w:szCs w:val="28"/>
        </w:rPr>
        <w:t>同志们，朋友们：</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今天，我们隆重召开大会，庄严宣告，经过全党全国各族人民共同努力，在迎来中国共产党成立一百周年的重要时刻，我国脱贫攻坚战取得了全面胜利，现行标准下9899万农村贫困人口全部脱贫，832个贫困县全部摘帽，12.8万个贫困村全部出列，区域性整体贫困得到解决，完成了消除绝对贫困的艰巨任务，创造了又一个彪炳史册的人间奇迹！这是中国人民的伟大光荣，是中国共产党的伟大光荣，是中华民族的伟大光荣！</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在这里，我代表党中央，向受到表彰的先进个人和先进集体，表示热烈的祝贺！向为脱贫攻坚作出贡献的各级党政军机关和企事业单位，农村广大基层组织和党员、干部、群众，驻村第一书记和工作队员、志愿者，各民主党派、工商联和无党派人士，人民团体以及社会各界，致以崇高的敬意！向积极参与和支持脱贫攻坚的香港特别行政区同胞、澳门特别行政区同胞、台湾同胞以及海外侨胞，向关心和帮助中国减贫事业的各国政府、国际组织、外国友人，表示衷心的感谢！</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同志们、朋友们！</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贫困是人类社会的顽疾。反贫困始终是古今中外治国安邦的一件大事。一部中国史，就是一部中华民族同贫困作斗争的历史。从屈原“长太息以掩涕兮，哀民生之多艰”的感慨，到杜甫“安得广厦千万间，大庇天下寒士俱欢颜”的憧憬，再到孙中山“家给人足，四海之内无一夫不获其所”的夙愿，都反映了中华民族对摆脱贫困、丰衣足食的深深渴望。近代以后，由于封建统治的腐朽和西方列强的入侵，中国政局动荡、战乱不已、民不聊生，贫困的梦魇更为严重地困扰着中国人民。摆脱贫困，成了中国人民孜孜以求的梦想，也是实现中华民族伟大复兴中国梦的重要内容。</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中国共产党从成立之日起，就坚持把为中国人民谋幸福、为中华民族谋复兴作为初心使命，团结带领中国人民为创造自己的美好生活进行了长期艰辛奋斗。新民主主义革命时期，党团结带领广大农民“打土豪、分田地”，实行“耕者有其田”，帮助穷苦人翻身得解放，赢得了最广大人民广泛支持和拥护，夺取了中国革命胜利，建立了新中国，为摆脱贫困创造了根本政治条件。新中国成立后，党团结带领人民完成社会主义革命，确立社会主义基本制度，推进社会主义建设，组织人民自力更生、发愤图强、重整山河，为摆脱贫困、改善人民生活打下了坚实基础。改革开放以来，党团结带领人民实施了大规模、有计划、有组织的扶贫开发，着力解放和发展社会生产力，着力保障和改善民生，取得了前所未有的伟大成就。</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党的十八大以来，党中央鲜明提出，全面建成小康社会最艰巨最繁重的任务在农村特别是在贫困地区，没有农村的小康特别是没有贫困地区的小康，就没有全面建成小康社会；强调贫穷不是社会主义，如果贫困地区长期贫困，面貌长期得不到改变，群众生活水平长期得不到明显提高，那就没有体现我国社会主义制度的优越性，那也不是社会主义，必须时不我待抓好脱贫攻坚工作。2012年年底，党的十八大召开后不久，党中央就突出强调，“小康不小康，关键看老乡，关键在贫困的老乡能不能脱贫”，承诺“决不能落下一个贫困地区、一个贫困群众”，拉开了新时代脱贫攻坚的序幕。2013年，党中央提出精准扶贫理念，创新扶贫工作机制。2015年，党中央召开扶贫开发工作会议，提出实现脱贫攻坚目标的总体要求，实行扶持对象、项目安排、资金使用、措施到户、因村派人、脱贫成效“六个精准”，实行发展生产、易地搬迁、生态补偿、发展教育、社会保障兜底“五个一批”，发出打赢脱贫攻坚战的总攻令。2017年，党的十九大把精准脱贫作为三大攻坚战之一进行全面部署，锚定全面建成小康社会目标，聚力攻克深度贫困堡垒，决战决胜脱贫攻坚。2020年，为有力应对新冠肺炎疫情和特大洪涝灾情带来的影响，党中央要求全党全国以更大的决心、更强的力度，做好“加试题”、打好收官战，信心百倍向着脱贫攻坚的最后胜利进军。</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8年来，党中央把脱贫攻坚摆在治国理政的突出位置，把脱贫攻坚作为全面建成小康社会的底线任务，组织开展了声势浩大的脱贫攻坚人民战争。党和人民披荆斩棘、栉风沐雨，发扬钉钉子精神，敢于啃硬骨头，攻克了一个又一个贫中之贫、坚中之坚，脱贫攻坚取得了重大历史性成就。</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农村贫困人口全部脱贫，为实现全面建成小康社会目标任务作出了关键性贡献。党的十八大以来，平均每年1000多万人脱贫，相当于一个中等国家的人口脱贫。贫困人口收入水平显著提高，全部实现“两不愁三保障”，脱贫群众不愁吃、不愁穿，义务教育、基本医疗、住房安全有保障，饮水安全也都有了保障。2000多万贫困患者得到分类救治，曾经被病魔困扰的家庭挺起了生活的脊梁。近2000万贫困群众享受低保和特困救助供养，2400多万困难和重度残疾人拿到了生活和护理补贴。110多万贫困群众当上护林员，守护绿水青山，换来了金山银山。无论是雪域高原、戈壁沙漠，还是悬崖绝壁、大石山区，脱贫攻坚的阳光照耀到了每一个角落，无数人的命运因此而改变，无数人的梦想因此而实现，无数人的幸福因此而成就！</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脱贫地区经济社会发展大踏步赶上来，整体面貌发生历史性巨变。贫困地区发展步伐显著加快，经济实力不断增强，基础设施建设突飞猛进，社会事业长足进步，行路难、吃水难、用电难、通信难、上学难、就医难等问题得到历史性解决。义务教育阶段建档立卡贫困家庭辍学学生实现动态清零。具备条件的乡镇和建制村全部通硬化路、通客车、通邮路。新改建农村公路110万公里，新增铁路里程3.5万公里。贫困地区农网供电可靠率达到99%，大电网覆盖范围内贫困村通动力电比例达到100%，贫困村通光纤和4G比例均超过98%。790万户、2568万贫困群众的危房得到改造，累计建成集中安置区3.5万个、安置住房266万套，960多万人“挪穷窝”，摆脱了闭塞和落后，搬入了新家园。许多乡亲告别溜索桥、天堑变成了通途，告别苦咸水、喝上了清洁水，告别四面漏风的泥草屋、住上了宽敞明亮的砖瓦房。千百万贫困家庭的孩子享受到更公平的教育机会，孩子们告别了天天跋山涉水上学，实现了住学校、吃食堂。28个人口较少民族全部整族脱贫，一些新中国成立后“一步跨千年”进入社会主义社会的“直过民族”，又实现了从贫穷落后到全面小康的第二次历史性跨越。所有深度贫困地区的最后堡垒被全部攻克。脱贫地区处处呈现山乡巨变、山河锦绣的时代画卷！</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脱贫群众精神风貌焕然一新，增添了自立自强的信心勇气。脱贫攻坚，取得了物质上的累累硕果，也取得了精神上的累累硕果。广大脱贫群众激发了奋发向上的精气神，社会主义核心价值观得到广泛传播，文明新风得到广泛弘扬，艰苦奋斗、苦干实干、用自己的双手创造幸福生活的精神在广大贫困地区蔚然成风。带领乡亲们历时7年在绝壁上凿出一条通向外界道路的重庆市巫山县竹贤乡下庄村党支部书记毛相林说：“山凿一尺宽一尺，路修一丈长一丈，就算我们这代人穷十年苦十年，也一定要让下辈人过上好日子。”身残志坚的云南省昆明市东川区乌龙镇坪子村芭蕉箐小组村民张顺东说：“我们虽然残疾了，但我们精神上不残，我们还有脑还有手，去想去做。”贫困群众的精神世界在脱贫攻坚中得到充实和升华，信心更坚、脑子更活、心气更足，发生了从内而外的深刻改变！</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党群干群关系明显改善，党在农村的执政基础更加牢固。各级党组织和广大共产党员坚决响应党中央号召，以热血赴使命、以行动践诺言，在脱贫攻坚这个没有硝烟的战场上呕心沥血、建功立业。广大扶贫干部舍小家为大家，同贫困群众结对子、认亲戚，常年加班加点、任劳任怨，困难面前豁得出，关键时候顶得上，把心血和汗水洒遍千山万水、千家万户。他们爬过最高的山，走过最险的路，去过最偏远的村寨，住过最穷的人家，哪里有需要，他们就战斗在哪里。有的村干部说：“只要我还干得动，我都永远为村里的老百姓做事！带上我们村的老百姓，过上更美好的生活。”“我是一个共产党员，我必须带领群众，拔掉老百姓的穷根。”基层党组织充分发挥战斗堡垒作用，在抓党建促脱贫中得到锻造，凝聚力、战斗力不断增强，基层治理能力明显提升。贫困地区广大群众听党话、感党恩、跟党走，都说“党员带头上、我们跟着干、脱贫有盼头”，“我们爱挂国旗，因为国旗最吉祥”，“吃水不忘挖井人，脱贫不忘共产党”，党群关系、干群关系得到极大巩固和发展！</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创造了减贫治理的中国样本，为全球减贫事业作出了重大贡献。摆脱贫困一直是困扰全球发展和治理的突出难题。改革开放以来，按照现行贫困标准计算，我国7.7亿农村贫困人口摆脱贫困；按照世界银行国际贫困标准，我国减贫人口占同期全球减贫人口70%以上。特别是在全球贫困状况依然严峻、一些国家贫富分化加剧的背景下，我国提前10年实现《联合国2030年可持续发展议程》减贫目标，赢得国际社会广泛赞誉。我们积极开展国际减贫合作，履行减贫国际责任，为发展中国家提供力所能及的帮助，做世界减贫事业的有力推动者。纵览古今、环顾全球，没有哪一个国家能在这么短的时间内实现几亿人脱贫，这个成绩属于中国，也属于世界，为推动构建人类命运共同体贡献了中国力量！</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8年来，我先后7次主持召开中央扶贫工作座谈会，50多次调研扶贫工作，走遍14个集中连片特困地区，坚持看真贫，坚持了解真扶贫、扶真贫、脱真贫的实际情况，面对面同贫困群众聊家常、算细账，亲身感受脱贫攻坚带来的巨大变化。我在各地都看到，广大脱贫群众露出了真诚笑脸，这是对脱贫攻坚的最大肯定，是对广大党员、干部倾情付出的最高褒奖，也是对革命先辈和英烈的最好告慰。</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同志们、朋友们！</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时代造就英雄，伟大来自平凡。在脱贫攻坚工作中，数百万扶贫干部倾力奉献、苦干实干，同贫困群众想在一起、过在一起、干在一起，将最美的年华无私奉献给了脱贫事业，涌现出许多感人肺腑的先进事迹。35年坚守太行山的“新愚公”李保国，献身教育扶贫、点燃大山女孩希望的张桂梅，用实干兑现“水过不去、拿命来铺”誓言的黄大发，回乡奉献、谱写新时代青春之歌的黄文秀，扎根脱贫一线、鞠躬尽瘁的黄诗燕等同志，以及这次受到表彰的先进个人和先进集体，就是他们中的杰出代表。他们有的说：“脱贫攻坚路上有千千万万的人，我真的就是其中一个小小的石子。其实走到最后，走到今天，虽然有苦，还是甜多。”有的说：“不为钱来，不为利往，农民才能信你，才能听你。”有的说：“把论文写在大地上，真正来地里面写，那才叫真本事。”</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在脱贫攻坚斗争中，1800多名同志将生命定格在了脱贫攻坚征程上，生动诠释了共产党人的初心使命。脱贫攻坚殉职人员的付出和贡献彪炳史册，党和人民不会忘记！共和国不会忘记！各级党委和政府要关心关爱每一位牺牲者亲属，大力宣传脱贫攻坚英模的感人事迹和崇高精神，激励广大干部群众为全面建设社会主义现代化国家、实现第二个百年奋斗目标而披坚执锐、勇立新功。</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同志们、朋友们！</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脱贫攻坚取得举世瞩目的成就，靠的是党的坚强领导，靠的是中华民族自力更生、艰苦奋斗的精神品质，靠的是新中国成立以来特别是改革开放以来积累的坚实物质基础，靠的是一任接着一任干的坚守执着，靠的是全党全国各族人民的团结奋斗。我们立足我国国情，把握减贫规律，出台一系列超常规政策举措，构建了一整套行之有效的政策体系、工作体系、制度体系，走出了一条中国特色减贫道路，形成了中国特色反贫困理论。</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坚持党的领导，为脱贫攻坚提供坚强政治和组织保证。我们坚持党中央对脱贫攻坚的集中统一领导，把脱贫攻坚纳入“五位一体”总体布局、“四个全面”战略布局，统筹谋划，强力推进。我们强化中央统筹、省负总责、市县抓落实的工作机制，构建五级书记抓扶贫、全党动员促攻坚的局面。我们执行脱贫攻坚一把手负责制，中西部22个省份党政主要负责同志向中央签署脱贫攻坚责任书、立下“军令状”，脱贫攻坚期内保持贫困县党政正职稳定。我们抓好以村党组织为核心的村级组织配套建设，把基层党组织建设成为带领群众脱贫致富的坚强战斗堡垒。我们集中精锐力量投向脱贫攻坚主战场，全国累计选派25.5万个驻村工作队、300多万名第一书记和驻村干部，同近200万名乡镇干部和数百万村干部一道奋战在扶贫一线，鲜红的党旗始终在脱贫攻坚主战场上高高飘扬。</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事实充分证明，中国共产党具有无比坚强的领导力、组织力、执行力，是团结带领人民攻坚克难、开拓前进最可靠的领导力量。只要我们始终不渝坚持党的领导，就一定能够战胜前进道路上的任何艰难险阻，不断满足人民对美好生活的向往！</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坚持以人民为中心的发展思想，坚定不移走共同富裕道路。“治国之道，富民为始。”我们始终坚定人民立场，强调消除贫困、改善民生、实现共同富裕是社会主义的本质要求，是我们党坚持全心全意为人民服务根本宗旨的重要体现，是党和政府的重大责任。我们把群众满意度作为衡量脱贫成效的重要尺度，集中力量解决贫困群众基本民生需求。我们发挥政府投入的主体和主导作用，宁肯少上几个大项目，也优先保障脱贫攻坚资金投入。8年来，中央、省、市县财政专项扶贫资金累计投入近1.6万亿元，其中中央财政累计投入6601亿元。打响脱贫攻坚战以来，土地增减挂指标跨省域调剂和省域内流转资金4400多亿元，扶贫小额信贷累计发放7100多亿元，扶贫再贷款累计发放6688亿元，金融精准扶贫贷款发放9.2万亿元，东部9省市共向扶贫协作地区投入财政援助和社会帮扶资金1005亿多元，东部地区企业赴扶贫协作地区累计投资1万多亿元，等等。我们统筹整合使用财政涉农资金，强化扶贫资金监管，确保把钱用到刀刃上。真金白银的投入，为打赢脱贫攻坚战提供了强大资金保障。</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事实充分证明，做好党和国家各项工作，必须把实现好、维护好、发展好最广大人民根本利益作为一切工作的出发点和落脚点，更加自觉地使改革发展成果更多更公平惠及全体人民。只要我们始终坚持以人民为中心的发展思想，一件事情接着一件事情办，一年接着一年干，就一定能够不断推动全体人民共同富裕取得更为明显的实质性进展！</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坚持发挥我国社会主义制度能够集中力量办大事的政治优势，形成脱贫攻坚的共同意志、共同行动。我们广泛动员全党全国各族人民以及社会各方面力量共同向贫困宣战，举国同心，合力攻坚，党政军民学劲往一处使，东西南北中拧成一股绳。我们强化东西部扶贫协作，推动省市县各层面结对帮扶，促进人才、资金、技术向贫困地区流动。我们组织开展定点扶贫，中央和国家机关各部门、民主党派、人民团体、国有企业和人民军队等都积极行动，所有的国家扶贫开发工作重点县都有帮扶单位。各行各业发挥专业优势，开展产业扶贫、科技扶贫、教育扶贫、文化扶贫、健康扶贫、消费扶贫。民营企业、社会组织和公民个人热情参与，“万企帮万村”行动蓬勃开展。我们构建专项扶贫、行业扶贫、社会扶贫互为补充的大扶贫格局，形成跨地区、跨部门、跨单位、全社会共同参与的社会扶贫体系。千千万万的扶贫善举彰显了社会大爱，汇聚起排山倒海的磅礴力量。</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事实充分证明，中国共产党领导和我国社会主义制度是抵御风险挑战、聚力攻坚克难的根本保证。只要我们坚持党的领导、坚定走中国特色社会主义道路，就一定能够办成更多像脱贫攻坚这样的大事难事，不断从胜利走向新的胜利！</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坚持精准扶贫方略，用发展的办法消除贫困根源。我们始终强调，脱贫攻坚，贵在精准，重在精准。我们坚持对扶贫对象实行精细化管理、对扶贫资源实行精确化配置、对扶贫对象实行精准化扶持，建立了全国建档立卡信息系统，确保扶贫资源真正用在扶贫对象上、真正用在贫困地区。围绕扶持谁、谁来扶、怎么扶、如何退等问题，我们打出了一套政策组合拳，因村因户因人施策，因贫困原因施策，因贫困类型施策，对症下药、精准滴灌、靶向治疗，真正发挥拔穷根的作用。我们要求下足绣花功夫，扶贫扶到点上、扶到根上、扶到家庭，防止平均数掩盖大多数。我们坚持开发式扶贫方针，坚持把发展作为解决贫困的根本途径，改善发展条件，增强发展能力，实现由“输血式”扶贫向“造血式”帮扶转变，让发展成为消除贫困最有效的办法、创造幸福生活最稳定的途径。我们紧紧扭住教育这个脱贫致富的根本之策，强调再穷不能穷教育、再穷不能穷孩子，不让孩子输在起跑线上，努力让每个孩子都有人生出彩的机会，尽力阻断贫困代际传递。</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事实充分证明，精准扶贫是打赢脱贫攻坚战的制胜法宝，开发式扶贫方针是中国特色减贫道路的鲜明特征。只要我们坚持精准的科学方法、落实精准的工作要求，坚持用发展的办法解决发展不平衡不充分问题，就一定能够为经济社会发展和民生改善提供科学路径和持久动力！</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坚持调动广大贫困群众积极性、主动性、创造性，激发脱贫内生动力。“志之难也，不在胜人，在自胜。”脱贫必须摆脱思想意识上的贫困。我们注重把人民群众对美好生活的向往转化成脱贫攻坚的强大动能，实行扶贫和扶志扶智相结合，既富口袋也富脑袋，引导贫困群众依靠勤劳双手和顽强意志摆脱贫困、改变命运。我们引导贫困群众树立“宁愿苦干、不愿苦熬”的观念，鼓足“只要有信心，黄土变成金”的干劲，增强“弱鸟先飞、滴水穿石”的韧性，让他们心热起来、行动起来。脱贫群众说：“现在国家政策好了，只要我们不等待、不观望，发扬‘让我来’的精神，一定能过上好日子。”“生活改变了我，我也改变了生活。”</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事实充分证明，人民是真正的英雄，激励人民群众自力更生、艰苦奋斗的内生动力，对人民群众创造自己的美好生活至关重要。只要我们始终坚持为了人民、依靠人民，尊重人民群众主体地位和首创精神，把人民群众中蕴藏着的智慧和力量充分激发出来，就一定能够不断创造出更多令人刮目相看的人间奇迹！</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坚持弘扬和衷共济、团结互助美德，营造全社会扶危济困的浓厚氛围。我们推动全社会践行社会主义核心价值观，传承中华民族守望相助、和衷共济、扶贫济困的传统美德，引导社会各界关爱贫困群众、关心减贫事业、投身脱贫行动。我们完善社会动员机制，搭建社会参与平台，创新社会帮扶方式，形成了人人愿为、人人可为、人人能为的社会帮扶格局。</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事实充分证明，社会主义核心价值观、中华优秀传统文化是凝聚人心、汇聚民力的强大力量。只要我们坚定道德追求，不断激发全社会向上向善的正能量，就一定能够为中华民族乘风破浪、阔步前行提供不竭的精神力量！</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坚持求真务实、较真碰硬，做到真扶贫、扶真贫、脱真贫。我们把全面从严治党要求贯穿脱贫攻坚全过程和各环节，拿出抓铁有痕、踏石留印的劲头，把脱贫攻坚一抓到底。我们突出实的导向、严的规矩，不搞花拳绣腿，不搞繁文缛节，不做表面文章，坚决反对大而化之、撒胡椒面，坚决反对搞不符合实际的“面子工程”，坚决反对形式主义、官僚主义，把一切工作都落实到为贫困群众解决实际问题上。我们实行最严格的考核评估，开展扶贫领域腐败和作风问题专项治理，建立全方位监督体系，真正让脱贫成效经得起历史和人民检验。</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事实充分证明，一分部署，九分落实，真抓实干、埋头苦干保证了脱贫攻坚战打得赢、打得好。只要我们坚持实干兴邦、实干惠民，就一定能够把全面建设社会主义现代化国家的宏伟蓝图一步步变成现实！</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这些重要经验和认识，是我国脱贫攻坚的理论结晶，是马克思主义反贫困理论中国化最新成果，必须长期坚持并不断发展。</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同志们、朋友们！</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伟大事业孕育伟大精神，伟大精神引领伟大事业。脱贫攻坚伟大斗争，锻造形成了“上下同心、尽锐出战、精准务实、开拓创新、攻坚克难、不负人民”的脱贫攻坚精神。脱贫攻坚精神，是中国共产党性质宗旨、中国人民意志品质、中华民族精神的生动写照，是爱国主义、集体主义、社会主义思想的集中体现，是中国精神、中国价值、中国力量的充分彰显，赓续传承了伟大民族精神和时代精神。全党全国全社会都要大力弘扬脱贫攻坚精神，团结一心，英勇奋斗，坚决战胜前进道路上的一切困难和风险，不断夺取坚持和发展中国特色社会主义新的更大的胜利！</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同志们、朋友们！</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脱贫攻坚战的全面胜利，标志着我们党在团结带领人民创造美好生活、实现共同富裕的道路上迈出了坚实的一大步。同时，脱贫摘帽不是终点，而是新生活、新奋斗的起点。解决发展不平衡不充分问题、缩小城乡区域发展差距、实现人的全面发展和全体人民共同富裕仍然任重道远。我们没有任何理由骄傲自满、松劲歇脚，必须乘势而上、再接再厉、接续奋斗。</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胜非其难也，持之者其难也。”我们要切实做好巩固拓展脱贫攻坚成果同乡村振兴有效衔接各项工作，让脱贫基础更加稳固、成效更可持续。对易返贫致贫人口要加强监测，做到早发现、早干预、早帮扶。对脱贫地区产业要长期培育和支持，促进内生可持续发展。对易地扶贫搬迁群众要搞好后续扶持，多渠道促进就业，强化社会管理，促进社会融入。对脱贫县要扶上马送一程，设立过渡期，保持主要帮扶政策总体稳定。要坚持和完善驻村第一书记和工作队、东西部协作、对口支援、社会帮扶等制度，并根据形势和任务变化进行完善。党中央决定，适时组织开展巩固脱贫成果后评估工作，压紧压实各级党委和政府巩固脱贫攻坚成果责任，坚决守住不发生规模性返贫的底线。</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乡村振兴是实现中华民族伟大复兴的一项重大任务。要围绕立足新发展阶段、贯彻新发展理念、构建新发展格局带来的新形势、提出的新要求，坚持把解决好“三农”问题作为全党工作重中之重，坚持农业农村优先发展，走中国特色社会主义乡村振兴道路，持续缩小城乡区域发展差距，让低收入人口和欠发达地区共享发展成果，在现代化进程中不掉队、赶上来。全面实施乡村振兴战略的深度、广度、难度都不亚于脱贫攻坚，要完善政策体系、工作体系、制度体系，以更有力的举措、汇聚更强大的力量，加快农业农村现代化步伐，促进农业高质高效、乡村宜居宜业、农民富裕富足。</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在全面建设社会主义现代化国家新征程中，我们必须把促进全体人民共同富裕摆在更加重要的位置，脚踏实地、久久为功，向着这个目标更加积极有为地进行努力，促进人的全面发展和社会全面进步，让广大人民群众获得感、幸福感、安全感更加充实、更有保障、更可持续。</w:t>
      </w:r>
    </w:p>
    <w:p>
      <w:pPr>
        <w:pStyle w:val="10"/>
        <w:shd w:val="clear" w:color="auto" w:fill="FFFFFF"/>
        <w:spacing w:before="150" w:beforeAutospacing="0" w:after="150" w:afterAutospacing="0" w:line="450" w:lineRule="atLeast"/>
        <w:rPr>
          <w:rFonts w:hint="eastAsia" w:ascii="仿宋" w:hAnsi="仿宋" w:eastAsia="仿宋"/>
          <w:color w:val="2C2C2C"/>
          <w:sz w:val="28"/>
          <w:szCs w:val="28"/>
        </w:rPr>
      </w:pPr>
      <w:r>
        <w:rPr>
          <w:rFonts w:hint="eastAsia" w:ascii="仿宋" w:hAnsi="仿宋" w:eastAsia="仿宋"/>
          <w:color w:val="2C2C2C"/>
          <w:sz w:val="28"/>
          <w:szCs w:val="28"/>
        </w:rPr>
        <w:t>　　同志们、朋友们！</w:t>
      </w:r>
    </w:p>
    <w:p>
      <w:pPr>
        <w:pStyle w:val="10"/>
        <w:shd w:val="clear" w:color="auto" w:fill="FFFFFF"/>
        <w:spacing w:before="150" w:beforeAutospacing="0" w:after="150" w:afterAutospacing="0" w:line="450" w:lineRule="atLeast"/>
        <w:ind w:firstLine="560"/>
        <w:rPr>
          <w:rFonts w:ascii="仿宋" w:hAnsi="仿宋" w:eastAsia="仿宋"/>
          <w:color w:val="2C2C2C"/>
          <w:sz w:val="28"/>
          <w:szCs w:val="28"/>
        </w:rPr>
      </w:pPr>
      <w:r>
        <w:rPr>
          <w:rFonts w:hint="eastAsia" w:ascii="仿宋" w:hAnsi="仿宋" w:eastAsia="仿宋"/>
          <w:color w:val="2C2C2C"/>
          <w:sz w:val="28"/>
          <w:szCs w:val="28"/>
        </w:rPr>
        <w:t>回首过去，我们在解决困扰中华民族几千年的绝对贫困问题上取得了伟大历史性成就，创造了人类减贫史上的奇迹。展望未来，我们正在为全面建设社会主义现代化国家的历史宏愿而奋斗。征途漫漫，惟有奋斗。全党全国各族人民要更加紧密地团结在党中央周围，坚定信心决心，以永不懈怠的精神状态、一往无前的奋斗姿态，真抓实干、埋头苦干，向着实现第二个百年奋斗目标奋勇前进！</w:t>
      </w:r>
    </w:p>
    <w:p>
      <w:pPr>
        <w:pStyle w:val="10"/>
        <w:shd w:val="clear" w:color="auto" w:fill="FFFFFF"/>
        <w:spacing w:before="150" w:beforeAutospacing="0" w:after="150" w:afterAutospacing="0" w:line="450" w:lineRule="atLeast"/>
        <w:ind w:firstLine="560"/>
        <w:rPr>
          <w:rFonts w:ascii="仿宋" w:hAnsi="仿宋" w:eastAsia="仿宋"/>
          <w:color w:val="2C2C2C"/>
          <w:sz w:val="28"/>
          <w:szCs w:val="28"/>
        </w:rPr>
      </w:pPr>
    </w:p>
    <w:p>
      <w:pPr>
        <w:pStyle w:val="10"/>
        <w:shd w:val="clear" w:color="auto" w:fill="FFFFFF"/>
        <w:spacing w:before="150" w:beforeAutospacing="0" w:after="150" w:afterAutospacing="0" w:line="450" w:lineRule="atLeast"/>
        <w:ind w:firstLine="560"/>
        <w:rPr>
          <w:rFonts w:hint="eastAsia" w:ascii="仿宋" w:hAnsi="仿宋" w:eastAsia="仿宋"/>
          <w:color w:val="2C2C2C"/>
          <w:sz w:val="28"/>
          <w:szCs w:val="28"/>
        </w:rPr>
      </w:pPr>
    </w:p>
    <w:p>
      <w:pPr>
        <w:pStyle w:val="11"/>
        <w:rPr>
          <w:rFonts w:hint="eastAsia" w:ascii="黑体" w:hAnsi="黑体" w:eastAsia="黑体"/>
          <w:b w:val="0"/>
          <w:bCs w:val="0"/>
        </w:rPr>
      </w:pPr>
      <w:bookmarkStart w:id="5" w:name="_Toc65686303"/>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rPr>
          <w:rFonts w:hint="eastAsia" w:ascii="黑体" w:hAnsi="黑体" w:eastAsia="黑体"/>
          <w:b w:val="0"/>
          <w:bCs w:val="0"/>
        </w:rPr>
      </w:pPr>
    </w:p>
    <w:p>
      <w:pPr>
        <w:pStyle w:val="11"/>
        <w:jc w:val="center"/>
        <w:rPr>
          <w:rFonts w:ascii="黑体" w:hAnsi="黑体" w:eastAsia="黑体"/>
          <w:b w:val="0"/>
          <w:bCs w:val="0"/>
        </w:rPr>
      </w:pPr>
      <w:r>
        <w:rPr>
          <w:rFonts w:hint="eastAsia" w:ascii="黑体" w:hAnsi="黑体" w:eastAsia="黑体"/>
          <w:b w:val="0"/>
          <w:bCs w:val="0"/>
        </w:rPr>
        <w:t>中共中央政治局召开会议 讨论“十四五”规划和二〇三五年远景目标纲要草案和政府工作报告 审议《中国共产党普通高等学校基层组织工作条例》</w:t>
      </w:r>
      <w:bookmarkEnd w:id="5"/>
    </w:p>
    <w:p>
      <w:pPr>
        <w:rPr>
          <w:rFonts w:hint="eastAsia"/>
        </w:rPr>
      </w:pPr>
      <w:r>
        <w:rPr>
          <w:rFonts w:hint="eastAsia"/>
        </w:rPr>
        <w:t xml:space="preserve"> </w:t>
      </w:r>
      <w:r>
        <w:t xml:space="preserve">                           </w:t>
      </w:r>
    </w:p>
    <w:p>
      <w:pPr>
        <w:pStyle w:val="10"/>
        <w:shd w:val="clear" w:color="auto" w:fill="FFFFFF"/>
        <w:spacing w:before="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新华社北京2月26日电中共中央政治局2月26日召开会议，讨论国务院拟提请第十三届全国人民代表大会第四次会议审查的中华人民共和国国民经济和社会发展第十四个五年规划和二〇三五年远景目标纲要草案稿和审议的《政府工作报告》稿，审议《中国共产党普通高等学校基层组织工作条例》。中共中央总书记习近平主持会议。</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指出，“十三五”时期我国经济社会发展取得举世瞩目的成就。面对错综复杂的国际形势、艰巨繁重的国内改革发展稳定任务特别是新冠肺炎疫情严重冲击，我们党不忘初心、牢记使命，团结带领全党全国各族人民砥砺前行、开拓创新，奋发有为推进党和国家各项事业。经过5年持续奋斗，“十三五”规划主要目标任务胜利完成，全面建成小康社会取得伟大历史性成就，决战脱贫攻坚取得全面胜利，经济运行总体平稳，经济结构持续优化，生态环境明显改善，对外开放持续扩大，人民生活水平显著提高，我国经济实力、科技实力、综合国力跃上新的大台阶，中华民族伟大复兴向前迈出了新的一大步。这充分彰显了中国共产党领导和中国特色社会主义制度优势，将激励全党全国各族人民再接再厉，向实现第二个百年奋斗目标继续奋勇前进。</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认为，“十四五”时期是我国全面建成小康社会、实现第一个百年奋斗目标之后，乘势而上开启全面建设社会主义现代化国家新征程、向第二个百年奋斗目标进军的第一个五年。在党的领导下，发挥好中国特色社会主义制度优势，科学编制实施“十四五”规划和2035年远景目标纲要，对于巩固拓展全面建成小康社会和脱贫攻坚成果，开启全面建设社会主义现代化国家新征程具有重大意义。</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强调，“十四五”时期，要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会议要求，在“十四五”规划纲要草案提交十三届全国人大四次会议审查和全国政协十三届四次会议讨论的过程中，要充分发扬民主、集思广益，切实把规划纲要制定好，为更好实施规划纲要奠定坚实基础。</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指出，当前新冠肺炎疫情仍在全球蔓延，国际形势中不稳定不确定因素增多，我国经济恢复基础尚不牢固，经济社会发展仍然面临不少困难和挑战。做好今年政府工作，要以习近平新时代中国特色社会主义思想为指导，立足新发展阶段，贯彻新发展理念，构建新发展格局，坚持系统观念，巩固拓展疫情防控和经济社会发展成果，更好统筹发展和安全，扎实做好“六稳”工作、全面落实“六保”任务，科学精准实施宏观政策，努力保持经济运行在合理区间，坚持扩大内需战略，强化科技战略支撑，扩大高水平对外开放，保持社会和谐稳定，确保“十四五”开好局起好步，以优异成绩庆祝中国共产党成立100周年。</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强调，实现今年经济社会发展目标任务，要更好统筹疫情防控和经济社会发展，保持宏观政策连续性、稳定性、可持续性。积极的财政政策要提质增效、更可持续。稳健的货币政策要灵活精准、合理适度。就业优先政策要继续强化、聚力增效。要深入推进重点领域改革，依靠创新推动实体经济高质量发展，坚持扩大内需这个战略基点，全面实施乡村振兴战略，实行高水平对外开放，加强污染防治和生态建设，切实增进民生福祉。要加强政府自身建设，力戒形式主义、官僚主义。</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指出，修订《中国共产党普通高等学校基层组织工作条例》，是深入贯彻习近平新时代中国特色社会主义思想、贯彻落实新时代党的建设总要求和新时代党的组织路线、坚持和加强党对高等学校全面领导的重要举措，对于建设高质量教育体系具有重要意义。</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强调，必须毫不动摇坚持和加强党对高校的全面领导，不断加强和改进高校党的建设，推动高校党建与高等教育事业发展深度融合，确保党的教育政策和党中央重大决策部署在高校有效贯彻落实。要严格落实意识形态工作责任制，配齐建强高校党务工作和思想政治工作队伍，做好高校思想政治工作，推动党的创新理论进教材进课堂进头脑，深入培育和践行社会主义核心价值观。要全面增强高校基层党组织生机活力，发挥好师生党员先锋模范作用。</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r>
        <w:rPr>
          <w:rFonts w:ascii="仿宋" w:hAnsi="仿宋" w:eastAsia="仿宋"/>
          <w:color w:val="2C2C2C"/>
          <w:sz w:val="28"/>
          <w:szCs w:val="28"/>
        </w:rPr>
        <w:t>会议要求，各级党委（党组）要切实履行主体责任，汇聚形成关心、支持、推动高校党建工作的强大合力，构建高质量的高校党建工作体系，引领推动高校高质量发展，切实把培养德智体美劳全面发展的社会主义建设者和接班人的使命任务落实好。高校基层党组织要以庆祝中国共产党成立100周年为契机，认真开展党史学习教育，巩固深化“不忘初心、牢记使命”主题教育成果，更好学习贯彻习近平新时代中国特色社会主义思想。</w:t>
      </w:r>
    </w:p>
    <w:p>
      <w:pPr>
        <w:pStyle w:val="10"/>
        <w:shd w:val="clear" w:color="auto" w:fill="FFFFFF"/>
        <w:spacing w:before="330" w:beforeAutospacing="0" w:after="0" w:afterAutospacing="0" w:line="360" w:lineRule="atLeast"/>
        <w:jc w:val="both"/>
        <w:rPr>
          <w:rFonts w:ascii="仿宋" w:hAnsi="仿宋" w:eastAsia="仿宋"/>
          <w:color w:val="2C2C2C"/>
          <w:sz w:val="28"/>
          <w:szCs w:val="28"/>
        </w:rPr>
      </w:pPr>
    </w:p>
    <w:p>
      <w:pPr>
        <w:pStyle w:val="10"/>
        <w:shd w:val="clear" w:color="auto" w:fill="FFFFFF"/>
        <w:spacing w:before="330" w:beforeAutospacing="0" w:after="0" w:afterAutospacing="0" w:line="360" w:lineRule="atLeast"/>
        <w:jc w:val="both"/>
        <w:rPr>
          <w:rFonts w:hint="eastAsia" w:ascii="仿宋" w:hAnsi="仿宋" w:eastAsia="仿宋"/>
          <w:color w:val="2C2C2C"/>
          <w:sz w:val="28"/>
          <w:szCs w:val="28"/>
        </w:rPr>
      </w:pPr>
    </w:p>
    <w:p>
      <w:pPr>
        <w:pStyle w:val="11"/>
        <w:rPr>
          <w:rFonts w:ascii="黑体" w:hAnsi="黑体" w:eastAsia="黑体"/>
          <w:b w:val="0"/>
          <w:bCs w:val="0"/>
        </w:rPr>
      </w:pPr>
      <w:bookmarkStart w:id="6" w:name="_Toc65686304"/>
      <w:r>
        <w:rPr>
          <w:rFonts w:hint="eastAsia" w:ascii="黑体" w:hAnsi="黑体" w:eastAsia="黑体"/>
          <w:b w:val="0"/>
          <w:bCs w:val="0"/>
        </w:rPr>
        <w:t>习近平在中央党校（国家行政学院）中青年干部培训班开班式上发表重要讲话</w:t>
      </w:r>
      <w:bookmarkEnd w:id="6"/>
    </w:p>
    <w:p>
      <w:pPr>
        <w:rPr>
          <w:rFonts w:hint="eastAsia"/>
        </w:rPr>
      </w:pPr>
      <w:r>
        <w:rPr>
          <w:rFonts w:hint="eastAsia"/>
        </w:rPr>
        <w:t xml:space="preserve"> </w:t>
      </w:r>
      <w:r>
        <w:t xml:space="preserve">                            </w:t>
      </w:r>
    </w:p>
    <w:p>
      <w:pPr>
        <w:pStyle w:val="10"/>
        <w:shd w:val="clear" w:color="auto" w:fill="FFFFFF"/>
        <w:spacing w:before="150" w:beforeAutospacing="0" w:after="150" w:afterAutospacing="0" w:line="450" w:lineRule="atLeast"/>
        <w:ind w:firstLine="480"/>
        <w:rPr>
          <w:rFonts w:ascii="仿宋" w:hAnsi="仿宋" w:eastAsia="仿宋"/>
          <w:color w:val="2C2C2C"/>
          <w:sz w:val="28"/>
          <w:szCs w:val="28"/>
        </w:rPr>
      </w:pPr>
      <w:r>
        <w:rPr>
          <w:rFonts w:hint="eastAsia" w:ascii="仿宋" w:hAnsi="仿宋" w:eastAsia="仿宋"/>
          <w:color w:val="2C2C2C"/>
          <w:sz w:val="28"/>
          <w:szCs w:val="28"/>
        </w:rPr>
        <w:t>新华社北京3月1日电 2021年春季学期中央党校（国家行政学院）中青年干部培训班3月1日上午在中央党校开班。中共中央总书记、国家主席、中央军委主席习近平在开班式上发表重要讲话强调，不论过去、现在还是将来，党的光荣传统和优良作风都是激励我们不畏艰难、勇往直前的宝贵精神财富。年轻干部是党和国家事业接班人，必须立志做党的光荣传统和优良作风的忠实传人，不断增强意志力、坚忍力、自制力，在新时代全面建设社会主义现代化国家新征程中奋勇争先、建功立业，努力创造无愧于党、无愧于人民、无愧于时代的业绩！</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中共中央政治局常委、中央书记处书记王沪宁出席开班式。</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我们党团结带领人民取得了革命、建设、改革的伟大成就，很重要的一条就是我们党在长期实践中培育并坚持了一整套光荣传统和优良作风。这些光荣传统和优良作风是我们党性质和宗旨的集中体现，是我们党区别于其他政党的显著标志。党要得到人民群众支持和拥护，就必须持之以恒发扬党的光荣传统和优良作风。</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当今世界，百年未有之大变局正加速演进，我国正处在实现中华民族伟大复兴的关键时期，全面建成小康社会取得伟大历史性成就，脱贫攻坚战取得全面胜利，全面建设社会主义现代化国家新征程顺利开启，同时我们在前进道路上仍面临着许多难关和挑战。风险越大、挑战越多、任务越重，越要加强党的作风建设，以好的作风振奋精神、激发斗志、树立形象、赢得民心。</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对党忠诚，是共产党人首要的政治品质。我们党一路走来，经历了无数艰险和磨难，但任何困难都没有压垮我们，任何敌人都没能打倒我们，靠的就是千千万万党员的忠诚。对党忠诚，必须一心一意、一以贯之，必须表里如一、知行合一，任何时候任何情况下都不改其心、不移其志、不毁其节。年轻干部要以先辈先烈为镜、以反面典型为戒，不断筑牢信仰之基、补足精神之钙、把稳思想之舵，以坚定的理想信念砥砺对党的赤诚忠心。要自觉加强政治历练，接受严格的党内政治生活淬炼，不断提高政治判断力、政治领悟力、政治执行力，使自己的政治能力同担任的工作职责相匹配。要立志为党分忧、为国尽责、为民奉献，勇于担苦、担难、担重、担险，以实际行动诠释对党的忠诚。</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我们党的历史反复证明，什么时候理论联系实际坚持得好，党和人民事业就能够不断取得胜利；反之，党和人民事业就会受到损失，甚至出现严重曲折。理论联系实际，前提是学懂弄通理论、掌握思想真谛。年轻干部要刻苦钻研马克思主义基本原理特别是新时代党的创新理论成果，努力掌握蕴含其中的立场观点方法、道理学理哲理，做到知其言更知其义、知其然更知其所以然。要深入学习党的理论创新成果，前后贯通学、及时跟进学，运用党的科学理论优化思想方法，解决思想困惑，检视自身思想作风和精神状态，牢固树立正确的世界观、人生观、价值观和权力观、政绩观、事业观，使自己的思维方式和精神世界更好适应事业发展需要。要坚持实事求是、求真务实，从实际出发谋划事业和工作，使提出的点子、政策、方案符合实际情况、符合客观规律、符合科学精神，以创造性工作把党中央决策部署落到实处。要坚持真抓实干、狠抓落实，一切工作都要往实里做、做出实效，不好高骛远、不脱离实际，力戒形式主义、官僚主义。要把做老实人、说老实话、干老实事作为人生信条，这样才能真正立得稳、行得远。</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人民是我们党的力量源泉，我们党根基在人民、血脉在人民，必须把人民放在心中最高位置，始终以百姓心为心。共产党的干部要坚持当“老百姓的官”，把自己也当成老百姓，不要做官当老爷，在这一点上，年轻干部从一开始就要想清楚，而且要终身牢记。年轻干部无论是立身处世还是从政干事，首先要解决好“我是谁、为了谁、依靠谁”的问题，不断追求“我将无我，不负人民”的精神境界。要拜人民为师，甘当小学生，特别要多交几个能说心里话的基层朋友，这样才有利于了解真实情况，才有利于把工作做好。要牢记我们党为人民谋幸福、为民族谋复兴的初心使命，始终坚守党全心全意为人民服务的根本宗旨，用心用情用力解决好群众“急难愁盼”问题，让群众有更多、更直接、更实在的获得感、幸福感、安全感。</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我们共产党人开展自我批评，根本动力来自党性，来自对党和人民事业高度负责的精神。年轻干部要有“检身若不及”的自觉，经常对照党的理论、对照党章党规党纪、对照初心使命、对照党中央部署要求，主动查找、勇于改正自身的缺点和不足。要本着对党、对事业、对同志高度负责的精神大胆开展批评，帮助同志发现缺点、改正错误，团结同志一道前进。要涵养虚心接受批评的胸怀和气度，胸襟开阔、诚恳接受，有则改之、无则加勉。</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强调，敢于斗争是我们党的鲜明品格。我们党依靠斗争走到今天，也必然要依靠斗争赢得未来。开启全面建设社会主义现代化国家新征程，立足新发展阶段、贯彻新发展理念、构建新发展格局，面临的风险和考验一点也不会比过去少。年轻干部要自觉加强斗争历练，在斗争中学会斗争，在斗争中成长提高，努力成为敢于斗争、善于斗争的勇士。要坚定斗争意志，不屈不挠、一往无前，决不能碰到一点挫折就畏缩不前，一遇到困难就打退堂鼓。要善斗争、会斗争，提升见微知著的能力，透过现象看本质，准确识变、科学应变、主动求变，洞察先机、趋利避害。要加强战略谋划，把握大势大局，抓住主要矛盾和矛盾的主要方面，分清轻重缓急，科学排兵布阵，牢牢掌握斗争主动权。要增强底线思维，定期对风险因素进行全面排查。要善于经一事长一智，由此及彼、举一反三，练就斗争的真本领、真功夫。</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习近平指出，年轻干部要接过艰苦奋斗的接力棒，以一往无前的奋斗姿态和永不懈怠的精神状态，勇挑重担、苦干实干，在新时代新征程中留下许党报国的奋斗足迹。节俭朴素，力戒奢靡，是我们党的传家宝。现在，我们生活条件好了，但艰苦奋斗的精神一点都不能少，必须坚持以俭修身、以俭兴业，坚持厉行节约、勤俭办一切事情。年轻干部要时刻警醒自己，培育积极健康的生活情趣，坚决抵制享乐主义、奢靡之风，永葆共产党人清正廉洁的政治本色。</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陈希主持开班式，表示要深入学习习近平新时代中国特色社会主义思想，同学习党史、新中国史、改革开放史、社会主义发展史贯通起来，深刻感悟党的创新理论的真理力量、实践力量、人格力量，不断提高政治判断力、政治领悟力、政治执行力，切实增强学习和发扬党的光荣传统和优良作风的政治自觉、思想自觉、行动自觉，为全面建设社会主义现代化国家、实现中华民族伟大复兴的中国梦而不懈奋斗，以优异成绩迎接建党一百周年。</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丁薛祥、黄坤明出席开班式。</w:t>
      </w:r>
    </w:p>
    <w:p>
      <w:pPr>
        <w:pStyle w:val="10"/>
        <w:shd w:val="clear" w:color="auto" w:fill="FFFFFF"/>
        <w:spacing w:before="150" w:beforeAutospacing="0" w:after="150" w:afterAutospacing="0" w:line="450" w:lineRule="atLeast"/>
        <w:ind w:firstLine="480"/>
        <w:rPr>
          <w:rFonts w:hint="eastAsia" w:ascii="仿宋" w:hAnsi="仿宋" w:eastAsia="仿宋"/>
          <w:color w:val="2C2C2C"/>
          <w:sz w:val="28"/>
          <w:szCs w:val="28"/>
        </w:rPr>
      </w:pPr>
      <w:r>
        <w:rPr>
          <w:rFonts w:hint="eastAsia" w:ascii="仿宋" w:hAnsi="仿宋" w:eastAsia="仿宋"/>
          <w:color w:val="2C2C2C"/>
          <w:sz w:val="28"/>
          <w:szCs w:val="28"/>
        </w:rPr>
        <w:t>2021年春季学期中央党校（国家行政学院）中青年干部培训班学员参加开班式，中央有关部门负责同志列席开班式。</w:t>
      </w:r>
    </w:p>
    <w:p>
      <w:pPr>
        <w:jc w:val="center"/>
        <w:rPr>
          <w:rFonts w:hint="eastAsia" w:ascii="黑体" w:hAnsi="黑体" w:eastAsia="黑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113</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113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113</w:t>
                    </w:r>
                    <w:r>
                      <w:rPr>
                        <w:rFonts w:hint="eastAsia"/>
                      </w:rPr>
                      <w:fldChar w:fldCharType="end"/>
                    </w:r>
                    <w:r>
                      <w:rPr>
                        <w:rFonts w:hint="eastAsia"/>
                      </w:rPr>
                      <w:t xml:space="preserve"> 页</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76487"/>
    <w:rsid w:val="00042C11"/>
    <w:rsid w:val="002E2094"/>
    <w:rsid w:val="0036097F"/>
    <w:rsid w:val="0060521C"/>
    <w:rsid w:val="008C03A2"/>
    <w:rsid w:val="00970156"/>
    <w:rsid w:val="30A16F72"/>
    <w:rsid w:val="35B054B2"/>
    <w:rsid w:val="39003ED4"/>
    <w:rsid w:val="4213656E"/>
    <w:rsid w:val="58287465"/>
    <w:rsid w:val="5FDE5840"/>
    <w:rsid w:val="76076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9"/>
    <w:unhideWhenUsed/>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link w:val="17"/>
    <w:unhideWhenUsed/>
    <w:qFormat/>
    <w:uiPriority w:val="0"/>
    <w:pPr>
      <w:keepNext/>
      <w:keepLines/>
      <w:spacing w:before="260" w:after="260" w:line="413" w:lineRule="auto"/>
      <w:outlineLvl w:val="2"/>
    </w:pPr>
    <w:rPr>
      <w:b/>
      <w:sz w:val="32"/>
    </w:rPr>
  </w:style>
  <w:style w:type="character" w:default="1" w:styleId="13">
    <w:name w:val="Default Paragraph Font"/>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uiPriority w:val="39"/>
    <w:pPr>
      <w:widowControl/>
      <w:spacing w:after="100" w:line="259" w:lineRule="auto"/>
      <w:ind w:left="440"/>
      <w:jc w:val="left"/>
    </w:pPr>
    <w:rPr>
      <w:rFonts w:asciiTheme="minorHAnsi" w:hAnsiTheme="minorHAnsi" w:eastAsiaTheme="minorEastAsia"/>
      <w:kern w:val="0"/>
      <w:sz w:val="22"/>
      <w:szCs w:val="2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link w:val="23"/>
    <w:qFormat/>
    <w:uiPriority w:val="0"/>
    <w:pPr>
      <w:spacing w:before="240" w:after="60"/>
      <w:jc w:val="center"/>
      <w:outlineLvl w:val="0"/>
    </w:pPr>
    <w:rPr>
      <w:rFonts w:asciiTheme="majorHAnsi" w:hAnsiTheme="majorHAnsi" w:eastAsiaTheme="majorEastAsia" w:cstheme="majorBidi"/>
      <w:b/>
      <w:bCs/>
      <w:sz w:val="32"/>
      <w:szCs w:val="32"/>
    </w:rPr>
  </w:style>
  <w:style w:type="character" w:styleId="14">
    <w:name w:val="Strong"/>
    <w:basedOn w:val="13"/>
    <w:qFormat/>
    <w:uiPriority w:val="22"/>
    <w:rPr>
      <w:b/>
      <w:b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paragraph" w:customStyle="1" w:styleId="1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17">
    <w:name w:val="标题 3 字符"/>
    <w:link w:val="4"/>
    <w:qFormat/>
    <w:uiPriority w:val="0"/>
    <w:rPr>
      <w:b/>
      <w:sz w:val="32"/>
    </w:rPr>
  </w:style>
  <w:style w:type="character" w:customStyle="1" w:styleId="18">
    <w:name w:val="标题 2 Char"/>
    <w:qFormat/>
    <w:uiPriority w:val="0"/>
    <w:rPr>
      <w:rFonts w:hint="eastAsia" w:ascii="宋体" w:hAnsi="宋体" w:eastAsia="宋体" w:cs="宋体"/>
      <w:b/>
      <w:kern w:val="0"/>
      <w:sz w:val="36"/>
      <w:szCs w:val="36"/>
      <w:lang w:val="en-US" w:eastAsia="zh-CN" w:bidi="ar"/>
    </w:rPr>
  </w:style>
  <w:style w:type="character" w:customStyle="1" w:styleId="19">
    <w:name w:val="标题 2 字符"/>
    <w:basedOn w:val="13"/>
    <w:link w:val="3"/>
    <w:qFormat/>
    <w:uiPriority w:val="9"/>
    <w:rPr>
      <w:rFonts w:asciiTheme="majorHAnsi" w:hAnsiTheme="majorHAnsi" w:eastAsiaTheme="majorEastAsia" w:cstheme="majorBidi"/>
      <w:b/>
      <w:bCs/>
      <w:sz w:val="32"/>
      <w:szCs w:val="32"/>
    </w:rPr>
  </w:style>
  <w:style w:type="character" w:customStyle="1" w:styleId="20">
    <w:name w:val="页眉 字符"/>
    <w:basedOn w:val="13"/>
    <w:link w:val="7"/>
    <w:uiPriority w:val="0"/>
    <w:rPr>
      <w:rFonts w:ascii="Calibri" w:hAnsi="Calibri"/>
      <w:kern w:val="2"/>
      <w:sz w:val="18"/>
      <w:szCs w:val="18"/>
    </w:rPr>
  </w:style>
  <w:style w:type="character" w:customStyle="1" w:styleId="21">
    <w:name w:val="bjh-p"/>
    <w:basedOn w:val="13"/>
    <w:qFormat/>
    <w:uiPriority w:val="0"/>
  </w:style>
  <w:style w:type="paragraph" w:customStyle="1" w:styleId="2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23">
    <w:name w:val="标题 字符"/>
    <w:basedOn w:val="13"/>
    <w:link w:val="11"/>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5E3741-7F3E-42F2-9CA4-7D108EE697F2}">
  <ds:schemaRefs/>
</ds:datastoreItem>
</file>

<file path=docProps/app.xml><?xml version="1.0" encoding="utf-8"?>
<Properties xmlns="http://schemas.openxmlformats.org/officeDocument/2006/extended-properties" xmlns:vt="http://schemas.openxmlformats.org/officeDocument/2006/docPropsVTypes">
  <Template>Normal.dotm</Template>
  <Pages>54</Pages>
  <Words>4647</Words>
  <Characters>26492</Characters>
  <Lines>220</Lines>
  <Paragraphs>62</Paragraphs>
  <TotalTime>36</TotalTime>
  <ScaleCrop>false</ScaleCrop>
  <LinksUpToDate>false</LinksUpToDate>
  <CharactersWithSpaces>31077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2020-10-06T00:12:00Z</dcterms:created>
  <dc:creator>千夏</dc:creator>
  <cp:lastModifiedBy>千夏</cp:lastModifiedBy>
  <dcterms:modified xsi:type="dcterms:W3CDTF">2021-03-12T04:04:10Z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