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6"/>
          <w:szCs w:val="56"/>
        </w:rPr>
      </w:pPr>
    </w:p>
    <w:p>
      <w:pPr>
        <w:jc w:val="center"/>
        <w:rPr>
          <w:rFonts w:ascii="黑体" w:hAnsi="黑体" w:eastAsia="黑体" w:cs="黑体"/>
          <w:sz w:val="56"/>
          <w:szCs w:val="56"/>
        </w:rPr>
      </w:pPr>
      <w:r>
        <w:rPr>
          <w:rFonts w:hint="eastAsia" w:ascii="黑体" w:hAnsi="黑体" w:eastAsia="黑体" w:cs="黑体"/>
          <w:sz w:val="56"/>
          <w:szCs w:val="56"/>
        </w:rPr>
        <w:t>2021年全国“两会”精神学习资料</w:t>
      </w: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（大连工业大学理论学习参考资料 2021年第2期）</w:t>
      </w:r>
    </w:p>
    <w:p>
      <w:pPr>
        <w:jc w:val="center"/>
        <w:rPr>
          <w:rFonts w:ascii="黑体" w:hAnsi="黑体" w:eastAsia="黑体" w:cs="黑体"/>
          <w:sz w:val="56"/>
          <w:szCs w:val="56"/>
        </w:rPr>
      </w:pPr>
    </w:p>
    <w:p>
      <w:pPr>
        <w:jc w:val="center"/>
        <w:rPr>
          <w:rFonts w:ascii="黑体" w:hAnsi="黑体" w:eastAsia="黑体" w:cs="黑体"/>
          <w:sz w:val="32"/>
          <w:szCs w:val="32"/>
        </w:rPr>
      </w:pPr>
      <w:r>
        <w:rPr>
          <w:rFonts w:hint="eastAsia" w:ascii="黑体" w:hAnsi="黑体" w:eastAsia="黑体" w:cs="黑体"/>
          <w:sz w:val="32"/>
          <w:szCs w:val="32"/>
        </w:rPr>
        <w:t>（总第25期）</w:t>
      </w:r>
    </w:p>
    <w:p>
      <w:pPr>
        <w:jc w:val="left"/>
        <w:rPr>
          <w:rFonts w:ascii="仿宋" w:hAnsi="仿宋" w:cs="仿宋"/>
          <w:sz w:val="32"/>
          <w:szCs w:val="32"/>
        </w:rPr>
      </w:pPr>
    </w:p>
    <w:p>
      <w:pPr>
        <w:jc w:val="distribute"/>
        <w:rPr>
          <w:rFonts w:ascii="仿宋" w:hAnsi="仿宋" w:cs="仿宋"/>
          <w:sz w:val="32"/>
          <w:szCs w:val="32"/>
        </w:rPr>
      </w:pPr>
      <w:r>
        <w:rPr>
          <w:sz w:val="32"/>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110490</wp:posOffset>
                </wp:positionV>
                <wp:extent cx="2060575" cy="118618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2060575" cy="1186180"/>
                        </a:xfrm>
                        <a:prstGeom prst="rect">
                          <a:avLst/>
                        </a:prstGeom>
                        <a:noFill/>
                        <a:ln w="12700" cap="flat" cmpd="sng" algn="ctr">
                          <a:noFill/>
                          <a:prstDash val="solid"/>
                          <a:miter lim="800000"/>
                        </a:ln>
                        <a:effectLst/>
                      </wps:spPr>
                      <wps:txbx>
                        <w:txbxContent>
                          <w:p>
                            <w:pPr>
                              <w:jc w:val="distribute"/>
                              <w:rPr>
                                <w:rFonts w:ascii="仿宋" w:hAnsi="仿宋" w:cs="仿宋"/>
                                <w:szCs w:val="28"/>
                              </w:rPr>
                            </w:pPr>
                            <w:r>
                              <w:rPr>
                                <w:rFonts w:hint="eastAsia" w:ascii="仿宋" w:hAnsi="仿宋" w:cs="仿宋"/>
                                <w:szCs w:val="28"/>
                              </w:rPr>
                              <w:t>宣传部（新闻中心）编</w:t>
                            </w:r>
                          </w:p>
                          <w:p>
                            <w:pPr>
                              <w:spacing w:line="360" w:lineRule="auto"/>
                              <w:jc w:val="distribute"/>
                              <w:rPr>
                                <w:rFonts w:ascii="仿宋" w:hAnsi="仿宋" w:cs="仿宋"/>
                                <w:sz w:val="24"/>
                              </w:rPr>
                            </w:pPr>
                            <w:r>
                              <w:rPr>
                                <w:rFonts w:hint="eastAsia" w:ascii="仿宋" w:hAnsi="仿宋" w:cs="仿宋"/>
                                <w:sz w:val="24"/>
                              </w:rPr>
                              <w:t>审稿：邓桂瑜、司炳昺</w:t>
                            </w:r>
                          </w:p>
                          <w:p>
                            <w:pPr>
                              <w:spacing w:line="360" w:lineRule="auto"/>
                              <w:jc w:val="distribute"/>
                              <w:rPr>
                                <w:rFonts w:ascii="仿宋" w:hAnsi="仿宋" w:cs="仿宋"/>
                                <w:sz w:val="24"/>
                              </w:rPr>
                            </w:pPr>
                            <w:r>
                              <w:rPr>
                                <w:rFonts w:hint="eastAsia" w:ascii="仿宋" w:hAnsi="仿宋" w:cs="仿宋"/>
                                <w:sz w:val="24"/>
                              </w:rPr>
                              <w:t>编辑：张紫诺、崔常琪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10pt;margin-top:8.7pt;height:93.4pt;width:162.25pt;z-index:251656192;mso-width-relative:page;mso-height-relative:page;" filled="f" stroked="f" coordsize="21600,21600" o:gfxdata="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FbdpNcAAAAKAQAADwAAAAAAAAABACAAAAAiAAAAZHJzL2Rv&#10;d25yZXYueG1sUEsBAhQAFAAAAAgAh07iQBbDsSt0AgAAyQQAAA4AAAAAAAAAAQAgAAAAJgEAAGRy&#10;cy9lMm9Eb2MueG1sUEsFBgAAAAAGAAYAWQEAAAwGAAAAAA==&#10;">
                <v:fill on="f" focussize="0,0"/>
                <v:stroke on="f" weight="1pt" miterlimit="8" joinstyle="miter"/>
                <v:imagedata o:title=""/>
                <o:lock v:ext="edit" aspectratio="f"/>
                <v:textbox>
                  <w:txbxContent>
                    <w:p>
                      <w:pPr>
                        <w:jc w:val="distribute"/>
                        <w:rPr>
                          <w:rFonts w:ascii="仿宋" w:hAnsi="仿宋" w:cs="仿宋"/>
                          <w:szCs w:val="28"/>
                        </w:rPr>
                      </w:pPr>
                      <w:r>
                        <w:rPr>
                          <w:rFonts w:hint="eastAsia" w:ascii="仿宋" w:hAnsi="仿宋" w:cs="仿宋"/>
                          <w:szCs w:val="28"/>
                        </w:rPr>
                        <w:t>宣传部（新闻中心）编</w:t>
                      </w:r>
                    </w:p>
                    <w:p>
                      <w:pPr>
                        <w:spacing w:line="360" w:lineRule="auto"/>
                        <w:jc w:val="distribute"/>
                        <w:rPr>
                          <w:rFonts w:ascii="仿宋" w:hAnsi="仿宋" w:cs="仿宋"/>
                          <w:sz w:val="24"/>
                        </w:rPr>
                      </w:pPr>
                      <w:r>
                        <w:rPr>
                          <w:rFonts w:hint="eastAsia" w:ascii="仿宋" w:hAnsi="仿宋" w:cs="仿宋"/>
                          <w:sz w:val="24"/>
                        </w:rPr>
                        <w:t>审稿：邓桂瑜、司炳昺</w:t>
                      </w:r>
                    </w:p>
                    <w:p>
                      <w:pPr>
                        <w:spacing w:line="360" w:lineRule="auto"/>
                        <w:jc w:val="distribute"/>
                        <w:rPr>
                          <w:rFonts w:ascii="仿宋" w:hAnsi="仿宋" w:cs="仿宋"/>
                          <w:sz w:val="24"/>
                        </w:rPr>
                      </w:pPr>
                      <w:r>
                        <w:rPr>
                          <w:rFonts w:hint="eastAsia" w:ascii="仿宋" w:hAnsi="仿宋" w:cs="仿宋"/>
                          <w:sz w:val="24"/>
                        </w:rPr>
                        <w:t>编辑：张紫诺、崔常琪</w:t>
                      </w:r>
                    </w:p>
                  </w:txbxContent>
                </v:textbox>
              </v:shape>
            </w:pict>
          </mc:Fallback>
        </mc:AlternateContent>
      </w:r>
    </w:p>
    <w:p>
      <w:pPr>
        <w:jc w:val="distribute"/>
        <w:rPr>
          <w:rFonts w:ascii="仿宋" w:hAnsi="仿宋" w:cs="仿宋"/>
          <w:sz w:val="32"/>
          <w:szCs w:val="32"/>
        </w:rPr>
      </w:pPr>
    </w:p>
    <w:p>
      <w:pPr>
        <w:tabs>
          <w:tab w:val="left" w:pos="4029"/>
        </w:tabs>
        <w:jc w:val="left"/>
        <w:rPr>
          <w:rFonts w:ascii="仿宋" w:hAnsi="仿宋" w:cs="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4653280</wp:posOffset>
                </wp:positionH>
                <wp:positionV relativeFrom="paragraph">
                  <wp:posOffset>58420</wp:posOffset>
                </wp:positionV>
                <wp:extent cx="1654810" cy="44196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654810" cy="441960"/>
                        </a:xfrm>
                        <a:prstGeom prst="rect">
                          <a:avLst/>
                        </a:prstGeom>
                        <a:noFill/>
                        <a:ln w="12700">
                          <a:noFill/>
                        </a:ln>
                        <a:effectLst/>
                      </wps:spPr>
                      <wps:txbx>
                        <w:txbxContent>
                          <w:p>
                            <w:pPr>
                              <w:jc w:val="distribute"/>
                              <w:rPr>
                                <w:rFonts w:ascii="仿宋" w:hAnsi="仿宋" w:cs="仿宋"/>
                                <w:szCs w:val="28"/>
                              </w:rPr>
                            </w:pPr>
                            <w:r>
                              <w:rPr>
                                <w:rFonts w:hint="eastAsia" w:ascii="仿宋" w:hAnsi="仿宋" w:cs="仿宋"/>
                                <w:szCs w:val="28"/>
                              </w:rPr>
                              <w:t>2021年3月15日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366.4pt;margin-top:4.6pt;height:34.8pt;width:130.3pt;z-index:251658240;mso-width-relative:page;mso-height-relative:page;" filled="f" stroked="f" coordsize="21600,21600" o:gfxdata="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YJpP9YAAAAIAQAADwAAAAAAAAABACAAAAAiAAAA&#10;ZHJzL2Rvd25yZXYueG1sUEsBAhQAFAAAAAgAh07iQF7D3adCAgAAdwQAAA4AAAAAAAAAAQAgAAAA&#10;JQEAAGRycy9lMm9Eb2MueG1sUEsFBgAAAAAGAAYAWQEAANkFAAAAAA==&#10;">
                <v:fill on="f" focussize="0,0"/>
                <v:stroke on="f" weight="1pt"/>
                <v:imagedata o:title=""/>
                <o:lock v:ext="edit" aspectratio="f"/>
                <v:textbox>
                  <w:txbxContent>
                    <w:p>
                      <w:pPr>
                        <w:jc w:val="distribute"/>
                        <w:rPr>
                          <w:rFonts w:ascii="仿宋" w:hAnsi="仿宋" w:cs="仿宋"/>
                          <w:szCs w:val="28"/>
                        </w:rPr>
                      </w:pPr>
                      <w:r>
                        <w:rPr>
                          <w:rFonts w:hint="eastAsia" w:ascii="仿宋" w:hAnsi="仿宋" w:cs="仿宋"/>
                          <w:szCs w:val="28"/>
                        </w:rPr>
                        <w:t>2021年3月15日</w:t>
                      </w:r>
                    </w:p>
                  </w:txbxContent>
                </v:textbox>
              </v:shape>
            </w:pict>
          </mc:Fallback>
        </mc:AlternateContent>
      </w:r>
      <w:r>
        <w:rPr>
          <w:rFonts w:hint="eastAsia" w:ascii="仿宋" w:hAnsi="仿宋" w:cs="仿宋"/>
          <w:sz w:val="32"/>
          <w:szCs w:val="32"/>
        </w:rPr>
        <w:tab/>
      </w:r>
    </w:p>
    <w:p>
      <w:pPr>
        <w:tabs>
          <w:tab w:val="left" w:pos="4029"/>
        </w:tabs>
        <w:jc w:val="center"/>
        <w:rPr>
          <w:rFonts w:ascii="仿宋" w:hAnsi="仿宋" w:cs="仿宋"/>
          <w:b/>
          <w:bCs/>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156845</wp:posOffset>
                </wp:positionV>
                <wp:extent cx="6468110" cy="0"/>
                <wp:effectExtent l="0" t="9525" r="8890" b="9525"/>
                <wp:wrapNone/>
                <wp:docPr id="9" name="直接连接符 12"/>
                <wp:cNvGraphicFramePr/>
                <a:graphic xmlns:a="http://schemas.openxmlformats.org/drawingml/2006/main">
                  <a:graphicData uri="http://schemas.microsoft.com/office/word/2010/wordprocessingShape">
                    <wps:wsp>
                      <wps:cNvCnPr/>
                      <wps:spPr>
                        <a:xfrm>
                          <a:off x="0" y="0"/>
                          <a:ext cx="6468110" cy="0"/>
                        </a:xfrm>
                        <a:prstGeom prst="line">
                          <a:avLst/>
                        </a:prstGeom>
                        <a:noFill/>
                        <a:ln w="19050" cap="flat" cmpd="sng" algn="ctr">
                          <a:solidFill>
                            <a:srgbClr val="000000"/>
                          </a:solidFill>
                          <a:prstDash val="solid"/>
                          <a:miter lim="800000"/>
                        </a:ln>
                        <a:effectLst/>
                      </wps:spPr>
                      <wps:bodyPr/>
                    </wps:wsp>
                  </a:graphicData>
                </a:graphic>
              </wp:anchor>
            </w:drawing>
          </mc:Choice>
          <mc:Fallback>
            <w:pict>
              <v:line id="直接连接符 12" o:spid="_x0000_s1026" o:spt="20" style="position:absolute;left:0pt;margin-left:-10.6pt;margin-top:12.35pt;height:0pt;width:509.3pt;z-index:251660288;mso-width-relative:page;mso-height-relative:page;" filled="f" stroked="t" coordsize="21600,21600" o:gfxdata="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z&#10;BXbZAAAACQEAAA8AAAAAAAAAAQAgAAAAIgAAAGRycy9kb3ducmV2LnhtbFBLAQIUABQAAAAIAIdO&#10;4kAR/2p06QEAAMEDAAAOAAAAAAAAAAEAIAAAACgBAABkcnMvZTJvRG9jLnhtbFBLBQYAAAAABgAG&#10;AFkBAACDBQAAAAA=&#10;">
                <v:fill on="f" focussize="0,0"/>
                <v:stroke weight="1.5pt" color="#000000" miterlimit="8" joinstyle="miter"/>
                <v:imagedata o:title=""/>
                <o:lock v:ext="edit" aspectratio="f"/>
              </v:line>
            </w:pict>
          </mc:Fallback>
        </mc:AlternateContent>
      </w:r>
    </w:p>
    <w:p>
      <w:pPr>
        <w:tabs>
          <w:tab w:val="left" w:pos="4029"/>
        </w:tabs>
        <w:jc w:val="center"/>
        <w:rPr>
          <w:rFonts w:ascii="仿宋" w:hAnsi="仿宋" w:cs="仿宋"/>
          <w:b/>
          <w:bCs/>
          <w:sz w:val="32"/>
          <w:szCs w:val="32"/>
        </w:rPr>
      </w:pPr>
      <w:r>
        <w:rPr>
          <w:rFonts w:hint="eastAsia" w:ascii="仿宋" w:hAnsi="仿宋" w:cs="仿宋"/>
          <w:b/>
          <w:bCs/>
          <w:sz w:val="32"/>
          <w:szCs w:val="32"/>
        </w:rPr>
        <w:t>本 期 要 目</w:t>
      </w:r>
    </w:p>
    <w:sdt>
      <w:sdtPr>
        <w:rPr>
          <w:rFonts w:ascii="Calibri" w:hAnsi="Calibri" w:eastAsia="仿宋" w:cs="Times New Roman"/>
          <w:color w:val="auto"/>
          <w:kern w:val="2"/>
          <w:sz w:val="28"/>
          <w:szCs w:val="24"/>
          <w:lang w:val="zh-CN"/>
        </w:rPr>
        <w:id w:val="-316499162"/>
        <w:docPartObj>
          <w:docPartGallery w:val="Table of Contents"/>
          <w:docPartUnique/>
        </w:docPartObj>
      </w:sdtPr>
      <w:sdtEndPr>
        <w:rPr>
          <w:rFonts w:ascii="Calibri" w:hAnsi="Calibri" w:eastAsia="仿宋" w:cs="Times New Roman"/>
          <w:b/>
          <w:bCs/>
          <w:color w:val="auto"/>
          <w:kern w:val="2"/>
          <w:sz w:val="28"/>
          <w:szCs w:val="24"/>
          <w:lang w:val="zh-CN"/>
        </w:rPr>
      </w:sdtEndPr>
      <w:sdtContent>
        <w:p>
          <w:pPr>
            <w:pStyle w:val="25"/>
          </w:pPr>
          <w:bookmarkStart w:id="20" w:name="_GoBack"/>
          <w:bookmarkEnd w:id="20"/>
        </w:p>
        <w:p>
          <w:pPr>
            <w:pStyle w:val="8"/>
            <w:tabs>
              <w:tab w:val="right" w:leader="dot" w:pos="8306"/>
            </w:tabs>
          </w:pPr>
          <w:r>
            <w:fldChar w:fldCharType="begin"/>
          </w:r>
          <w:r>
            <w:instrText xml:space="preserve"> TOC \o "1-3" \h \z \u </w:instrText>
          </w:r>
          <w:r>
            <w:fldChar w:fldCharType="separate"/>
          </w:r>
          <w:r>
            <w:fldChar w:fldCharType="begin"/>
          </w:r>
          <w:r>
            <w:instrText xml:space="preserve"> HYPERLINK \l _Toc28417 </w:instrText>
          </w:r>
          <w:r>
            <w:fldChar w:fldCharType="separate"/>
          </w:r>
          <w:r>
            <w:rPr>
              <w:rFonts w:hint="eastAsia"/>
              <w:szCs w:val="28"/>
              <w:lang w:val="zh-CN"/>
            </w:rPr>
            <w:t>【</w:t>
          </w:r>
          <w:r>
            <w:rPr>
              <w:rFonts w:hint="eastAsia" w:ascii="黑体" w:hAnsi="黑体" w:eastAsia="黑体" w:cs="黑体"/>
              <w:szCs w:val="32"/>
              <w:lang w:val="zh-CN"/>
            </w:rPr>
            <w:t>重要讲话</w:t>
          </w:r>
          <w:r>
            <w:rPr>
              <w:rFonts w:hint="eastAsia"/>
              <w:szCs w:val="28"/>
              <w:lang w:val="zh-CN"/>
            </w:rPr>
            <w:t>】</w:t>
          </w:r>
          <w:r>
            <w:tab/>
          </w:r>
          <w:r>
            <w:fldChar w:fldCharType="begin"/>
          </w:r>
          <w:r>
            <w:instrText xml:space="preserve"> PAGEREF _Toc28417 </w:instrText>
          </w:r>
          <w:r>
            <w:fldChar w:fldCharType="separate"/>
          </w:r>
          <w:r>
            <w:t>2</w:t>
          </w:r>
          <w:r>
            <w:fldChar w:fldCharType="end"/>
          </w:r>
          <w:r>
            <w:fldChar w:fldCharType="end"/>
          </w:r>
        </w:p>
        <w:p>
          <w:pPr>
            <w:pStyle w:val="8"/>
            <w:tabs>
              <w:tab w:val="right" w:leader="dot" w:pos="8306"/>
            </w:tabs>
          </w:pPr>
          <w:r>
            <w:rPr>
              <w:bCs/>
              <w:lang w:val="zh-CN"/>
            </w:rPr>
            <w:fldChar w:fldCharType="begin"/>
          </w:r>
          <w:r>
            <w:rPr>
              <w:bCs/>
              <w:lang w:val="zh-CN"/>
            </w:rPr>
            <w:instrText xml:space="preserve"> HYPERLINK \l _Toc14366 </w:instrText>
          </w:r>
          <w:r>
            <w:rPr>
              <w:bCs/>
              <w:lang w:val="zh-CN"/>
            </w:rPr>
            <w:fldChar w:fldCharType="separate"/>
          </w:r>
          <w:r>
            <w:rPr>
              <w:rFonts w:hint="eastAsia"/>
              <w:bCs w:val="0"/>
            </w:rPr>
            <w:t>习近平在参加内蒙古代表团审议时强调完整准确全面贯彻新发展理念铸牢中华民族共同体意识</w:t>
          </w:r>
          <w:r>
            <w:tab/>
          </w:r>
          <w:r>
            <w:fldChar w:fldCharType="begin"/>
          </w:r>
          <w:r>
            <w:instrText xml:space="preserve"> PAGEREF _Toc14366 </w:instrText>
          </w:r>
          <w:r>
            <w:fldChar w:fldCharType="separate"/>
          </w:r>
          <w:r>
            <w:t>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_Toc284 </w:instrText>
          </w:r>
          <w:r>
            <w:rPr>
              <w:bCs/>
              <w:lang w:val="zh-CN"/>
            </w:rPr>
            <w:fldChar w:fldCharType="separate"/>
          </w:r>
          <w:r>
            <w:rPr>
              <w:rFonts w:hint="eastAsia"/>
              <w:bCs w:val="0"/>
            </w:rPr>
            <w:t>习近平在看望参加政协会议的医药卫生界教育界委员时强调把保障人民健康放在优先发展的战略位置着力构建优质均衡的基本公共教育服务体系汪洋参加看望和讨论</w:t>
          </w:r>
          <w:r>
            <w:tab/>
          </w:r>
          <w:r>
            <w:fldChar w:fldCharType="begin"/>
          </w:r>
          <w:r>
            <w:instrText xml:space="preserve"> PAGEREF _Toc284 </w:instrText>
          </w:r>
          <w:r>
            <w:fldChar w:fldCharType="separate"/>
          </w:r>
          <w:r>
            <w:t>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_Toc31766 </w:instrText>
          </w:r>
          <w:r>
            <w:rPr>
              <w:bCs/>
              <w:lang w:val="zh-CN"/>
            </w:rPr>
            <w:fldChar w:fldCharType="separate"/>
          </w:r>
          <w:r>
            <w:rPr>
              <w:rFonts w:hint="eastAsia"/>
              <w:bCs w:val="0"/>
            </w:rPr>
            <w:t>习近平在参加青海代表团审议时强调坚定不移走高质量发展之路 坚定不移增进民生福祉</w:t>
          </w:r>
          <w:r>
            <w:tab/>
          </w:r>
          <w:r>
            <w:fldChar w:fldCharType="begin"/>
          </w:r>
          <w:r>
            <w:instrText xml:space="preserve"> PAGEREF _Toc31766 </w:instrText>
          </w:r>
          <w:r>
            <w:fldChar w:fldCharType="separate"/>
          </w:r>
          <w:r>
            <w:t>12</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_Toc123 </w:instrText>
          </w:r>
          <w:r>
            <w:rPr>
              <w:bCs/>
              <w:lang w:val="zh-CN"/>
            </w:rPr>
            <w:fldChar w:fldCharType="separate"/>
          </w:r>
          <w:r>
            <w:rPr>
              <w:rFonts w:hint="eastAsia"/>
              <w:bCs w:val="0"/>
            </w:rPr>
            <w:t>习近平在出席解放军和武警部队代表团全体会议时强调实现“十四五”时期国防和军队建设良好开局以优异成绩迎接中国共产党建党100周年</w:t>
          </w:r>
          <w:r>
            <w:tab/>
          </w:r>
          <w:r>
            <w:fldChar w:fldCharType="begin"/>
          </w:r>
          <w:r>
            <w:instrText xml:space="preserve"> PAGEREF _Toc123 </w:instrText>
          </w:r>
          <w:r>
            <w:fldChar w:fldCharType="separate"/>
          </w:r>
          <w:r>
            <w:t>16</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_Toc28096 </w:instrText>
          </w:r>
          <w:r>
            <w:rPr>
              <w:bCs/>
              <w:lang w:val="zh-CN"/>
            </w:rPr>
            <w:fldChar w:fldCharType="separate"/>
          </w:r>
          <w:r>
            <w:rPr>
              <w:rFonts w:hint="eastAsia"/>
              <w:lang w:eastAsia="zh-CN"/>
            </w:rPr>
            <w:t>【</w:t>
          </w:r>
          <w:r>
            <w:rPr>
              <w:rFonts w:hint="eastAsia" w:eastAsia="黑体" w:asciiTheme="majorHAnsi" w:hAnsiTheme="majorHAnsi" w:cstheme="majorBidi"/>
              <w:bCs w:val="0"/>
              <w:kern w:val="2"/>
              <w:szCs w:val="32"/>
              <w:lang w:val="en-US" w:eastAsia="zh-CN" w:bidi="ar-SA"/>
            </w:rPr>
            <w:t>重要议程</w:t>
          </w:r>
          <w:r>
            <w:rPr>
              <w:rFonts w:hint="eastAsia"/>
              <w:lang w:eastAsia="zh-CN"/>
            </w:rPr>
            <w:t>】</w:t>
          </w:r>
          <w:r>
            <w:tab/>
          </w:r>
          <w:r>
            <w:fldChar w:fldCharType="begin"/>
          </w:r>
          <w:r>
            <w:instrText xml:space="preserve"> PAGEREF _Toc28096 </w:instrText>
          </w:r>
          <w:r>
            <w:fldChar w:fldCharType="separate"/>
          </w:r>
          <w:r>
            <w:t>19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_Toc26437 </w:instrText>
          </w:r>
          <w:r>
            <w:rPr>
              <w:bCs/>
              <w:lang w:val="zh-CN"/>
            </w:rPr>
            <w:fldChar w:fldCharType="separate"/>
          </w:r>
          <w:r>
            <w:rPr>
              <w:rFonts w:hint="eastAsia"/>
              <w:bCs w:val="0"/>
            </w:rPr>
            <w:t>全国政协十三届四次会议闭幕习近平李克强栗战书王沪宁赵乐际韩正王岐山出席 汪洋发表讲话</w:t>
          </w:r>
          <w:r>
            <w:tab/>
          </w:r>
          <w:r>
            <w:fldChar w:fldCharType="begin"/>
          </w:r>
          <w:r>
            <w:instrText xml:space="preserve"> PAGEREF _Toc26437 </w:instrText>
          </w:r>
          <w:r>
            <w:fldChar w:fldCharType="separate"/>
          </w:r>
          <w:r>
            <w:t>19</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_Toc25772 </w:instrText>
          </w:r>
          <w:r>
            <w:rPr>
              <w:bCs/>
              <w:lang w:val="zh-CN"/>
            </w:rPr>
            <w:fldChar w:fldCharType="separate"/>
          </w:r>
          <w:r>
            <w:rPr>
              <w:rFonts w:hint="eastAsia"/>
              <w:bCs w:val="0"/>
            </w:rPr>
            <w:t>十三届全国人大四次会议在京闭幕</w:t>
          </w:r>
          <w:r>
            <w:tab/>
          </w:r>
          <w:r>
            <w:fldChar w:fldCharType="begin"/>
          </w:r>
          <w:r>
            <w:instrText xml:space="preserve"> PAGEREF _Toc25772 </w:instrText>
          </w:r>
          <w:r>
            <w:fldChar w:fldCharType="separate"/>
          </w:r>
          <w:r>
            <w:t>23</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_Toc25499 </w:instrText>
          </w:r>
          <w:r>
            <w:rPr>
              <w:bCs/>
              <w:lang w:val="zh-CN"/>
            </w:rPr>
            <w:fldChar w:fldCharType="separate"/>
          </w:r>
          <w:r>
            <w:rPr>
              <w:rFonts w:hint="eastAsia" w:ascii="黑体" w:hAnsi="黑体" w:eastAsia="黑体" w:cs="黑体"/>
              <w:szCs w:val="32"/>
              <w:lang w:val="zh-CN"/>
            </w:rPr>
            <w:t>【</w:t>
          </w:r>
          <w:r>
            <w:rPr>
              <w:rFonts w:hint="eastAsia" w:ascii="黑体" w:hAnsi="黑体" w:eastAsia="黑体" w:cs="黑体"/>
              <w:szCs w:val="32"/>
            </w:rPr>
            <w:t>重要报告</w:t>
          </w:r>
          <w:r>
            <w:rPr>
              <w:rFonts w:hint="eastAsia" w:ascii="黑体" w:hAnsi="黑体" w:eastAsia="黑体" w:cs="黑体"/>
              <w:szCs w:val="32"/>
              <w:lang w:val="zh-CN"/>
            </w:rPr>
            <w:t>】</w:t>
          </w:r>
          <w:r>
            <w:tab/>
          </w:r>
          <w:r>
            <w:fldChar w:fldCharType="begin"/>
          </w:r>
          <w:r>
            <w:instrText xml:space="preserve"> PAGEREF _Toc25499 </w:instrText>
          </w:r>
          <w:r>
            <w:fldChar w:fldCharType="separate"/>
          </w:r>
          <w:r>
            <w:t>28</w:t>
          </w:r>
          <w:r>
            <w:fldChar w:fldCharType="end"/>
          </w:r>
          <w:r>
            <w:rPr>
              <w:bCs/>
              <w:lang w:val="zh-CN"/>
            </w:rPr>
            <w:fldChar w:fldCharType="end"/>
          </w:r>
        </w:p>
        <w:p>
          <w:pPr>
            <w:pStyle w:val="8"/>
            <w:tabs>
              <w:tab w:val="right" w:leader="dot" w:pos="8306"/>
            </w:tabs>
          </w:pPr>
          <w:r>
            <w:rPr>
              <w:bCs/>
              <w:lang w:val="zh-CN"/>
            </w:rPr>
            <w:fldChar w:fldCharType="begin"/>
          </w:r>
          <w:r>
            <w:rPr>
              <w:bCs/>
              <w:lang w:val="zh-CN"/>
            </w:rPr>
            <w:instrText xml:space="preserve"> HYPERLINK \l _Toc14720 </w:instrText>
          </w:r>
          <w:r>
            <w:rPr>
              <w:bCs/>
              <w:lang w:val="zh-CN"/>
            </w:rPr>
            <w:fldChar w:fldCharType="separate"/>
          </w:r>
          <w:r>
            <w:rPr>
              <w:rFonts w:hint="eastAsia"/>
              <w:bCs w:val="0"/>
            </w:rPr>
            <w:t>（两会受权发布）政府工作报告</w:t>
          </w:r>
          <w:r>
            <w:tab/>
          </w:r>
          <w:r>
            <w:fldChar w:fldCharType="begin"/>
          </w:r>
          <w:r>
            <w:instrText xml:space="preserve"> PAGEREF _Toc14720 </w:instrText>
          </w:r>
          <w:r>
            <w:fldChar w:fldCharType="separate"/>
          </w:r>
          <w:r>
            <w:t>28</w:t>
          </w:r>
          <w:r>
            <w:fldChar w:fldCharType="end"/>
          </w:r>
          <w:r>
            <w:rPr>
              <w:bCs/>
              <w:lang w:val="zh-CN"/>
            </w:rPr>
            <w:fldChar w:fldCharType="end"/>
          </w:r>
        </w:p>
        <w:p>
          <w:r>
            <w:rPr>
              <w:bCs/>
              <w:lang w:val="zh-CN"/>
            </w:rPr>
            <w:fldChar w:fldCharType="end"/>
          </w:r>
        </w:p>
      </w:sdtContent>
    </w:sdt>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both"/>
        <w:rPr>
          <w:lang w:val="zh-CN"/>
        </w:rPr>
      </w:pPr>
    </w:p>
    <w:p>
      <w:pPr>
        <w:outlineLvl w:val="0"/>
        <w:rPr>
          <w:lang w:val="zh-CN"/>
        </w:rPr>
      </w:pPr>
      <w:bookmarkStart w:id="0" w:name="_Toc28417"/>
      <w:r>
        <w:rPr>
          <w:rFonts w:hint="eastAsia"/>
          <w:sz w:val="32"/>
          <w:szCs w:val="28"/>
          <w:lang w:val="zh-CN"/>
        </w:rPr>
        <w:t>【</w:t>
      </w:r>
      <w:r>
        <w:rPr>
          <w:rFonts w:hint="eastAsia" w:ascii="黑体" w:hAnsi="黑体" w:eastAsia="黑体" w:cs="黑体"/>
          <w:sz w:val="32"/>
          <w:szCs w:val="32"/>
          <w:lang w:val="zh-CN"/>
        </w:rPr>
        <w:t>重要讲话</w:t>
      </w:r>
      <w:r>
        <w:rPr>
          <w:rFonts w:hint="eastAsia"/>
          <w:sz w:val="32"/>
          <w:szCs w:val="28"/>
          <w:lang w:val="zh-CN"/>
        </w:rPr>
        <w:t>】</w:t>
      </w:r>
      <w:bookmarkEnd w:id="0"/>
      <w:r>
        <w:rPr>
          <w:rFonts w:hint="eastAsia"/>
          <w:lang w:val="zh-CN"/>
        </w:rPr>
        <w:t xml:space="preserve"> </w:t>
      </w:r>
    </w:p>
    <w:p>
      <w:pPr>
        <w:pStyle w:val="11"/>
        <w:rPr>
          <w:b/>
          <w:bCs w:val="0"/>
        </w:rPr>
      </w:pPr>
      <w:bookmarkStart w:id="1" w:name="_Toc14366"/>
      <w:r>
        <w:rPr>
          <w:rFonts w:hint="eastAsia"/>
          <w:b/>
          <w:bCs w:val="0"/>
        </w:rPr>
        <w:t>习近平在参加内蒙古代表团审议时强调完整准确全面贯彻新发展理念铸牢中华民族共同体意识</w:t>
      </w:r>
      <w:bookmarkEnd w:id="1"/>
    </w:p>
    <w:p>
      <w:pPr>
        <w:spacing w:line="360" w:lineRule="auto"/>
        <w:ind w:firstLine="560" w:firstLineChars="200"/>
      </w:pPr>
      <w:r>
        <w:rPr>
          <w:rFonts w:hint="eastAsia"/>
        </w:rPr>
        <w:t>■新发展理念是一个整体，必须完整、准确、全面理解和贯彻，着力服务和融入新发展格局。要倍加珍惜、继续坚持民族团结光荣传统和“模范自治区”崇高荣誉，巩固发展民</w:t>
      </w:r>
      <w:r>
        <w:rPr>
          <w:rFonts w:hint="eastAsia"/>
          <w:kern w:val="10"/>
        </w:rPr>
        <w:t>族团结大局。要抓好党史学习教育，教育引导全体党员</w:t>
      </w:r>
      <w:r>
        <w:rPr>
          <w:rFonts w:hint="eastAsia"/>
        </w:rPr>
        <w:t>不忘</w:t>
      </w:r>
      <w:r>
        <w:rPr>
          <w:rFonts w:hint="eastAsia"/>
          <w:kern w:val="10"/>
        </w:rPr>
        <w:t>初心、牢记使命，坚定不移为中国人民谋幸福、为中</w:t>
      </w:r>
      <w:r>
        <w:rPr>
          <w:rFonts w:hint="eastAsia"/>
        </w:rPr>
        <w:t>华民族谋复兴</w:t>
      </w:r>
    </w:p>
    <w:p>
      <w:pPr>
        <w:spacing w:line="360" w:lineRule="auto"/>
        <w:ind w:firstLine="560" w:firstLineChars="200"/>
      </w:pPr>
      <w:r>
        <w:rPr>
          <w:rFonts w:hint="eastAsia"/>
        </w:rPr>
        <w:t>■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w:t>
      </w:r>
    </w:p>
    <w:p>
      <w:pPr>
        <w:spacing w:line="360" w:lineRule="auto"/>
        <w:ind w:firstLine="560" w:firstLineChars="200"/>
      </w:pPr>
      <w:r>
        <w:rPr>
          <w:rFonts w:hint="eastAsia"/>
        </w:rPr>
        <w:t>本报北京3月5日电  中共中央总书记、国家主席、中央军委主席习近平5日下午在参加他所在的十三届全国人大四次会议内蒙古代表团审议时强调，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spacing w:line="360" w:lineRule="auto"/>
        <w:ind w:firstLine="560" w:firstLineChars="200"/>
      </w:pPr>
      <w:r>
        <w:rPr>
          <w:rFonts w:hint="eastAsia"/>
        </w:rPr>
        <w:t>内蒙古代表团洋溢着民主活跃的气氛。张晓兵、娜仁图雅、戈明、周义哲、李国琴等5位代表分别就发展河套灌区现代农业、坚定不移推行使用国家统编教材、推动边疆地区集中集聚集约高质量发展、守护好大兴安岭绿色林海、推进乡村振兴等问题发言。习近平不时同大家交流。</w:t>
      </w:r>
    </w:p>
    <w:p>
      <w:pPr>
        <w:spacing w:line="360" w:lineRule="auto"/>
        <w:ind w:firstLine="560" w:firstLineChars="200"/>
      </w:pPr>
      <w:r>
        <w:rPr>
          <w:rFonts w:hint="eastAsia"/>
        </w:rPr>
        <w:t>在认真听取大家发言后，习近平作了发言。他首先表示完全赞成政府工作报告，充分肯定内蒙古一年来的工作，希望内蒙古的同志坚持稳中求进工作总基调，坚持以人民为中心的发展思想，坚持统筹发展和安全，立足新发展阶段、贯彻新发展理念、构建新发展格局，按照把内蒙古建设成为我国北方重要生态安全屏障、祖国北疆安全稳定屏障，建设国家重要能源和战略资源基地、农畜产品生产基地，打造我国向北开放重要桥头堡的战略定位，毫不放松做好外防输入、内防反弹工作，在全面建设社会主义现代化国家新征程上书写内蒙古发展新篇章，以优异成绩庆祝建党一百周年。</w:t>
      </w:r>
    </w:p>
    <w:p>
      <w:pPr>
        <w:spacing w:line="360" w:lineRule="auto"/>
        <w:ind w:firstLine="560" w:firstLineChars="200"/>
      </w:pPr>
      <w:r>
        <w:rPr>
          <w:rFonts w:hint="eastAsia"/>
        </w:rPr>
        <w:t>习近平强调，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要紧扣产业链供应链部署创新链，不断提升科技支撑能力。要深化改革开放，优化营商环境，积极参与共建“一带一路”，以高水平开放促进高质量发展。</w:t>
      </w:r>
    </w:p>
    <w:p>
      <w:pPr>
        <w:spacing w:line="360" w:lineRule="auto"/>
        <w:ind w:firstLine="560" w:firstLineChars="200"/>
      </w:pPr>
      <w:r>
        <w:rPr>
          <w:rFonts w:hint="eastAsia"/>
        </w:rPr>
        <w:t>习近平指出，内蒙古如期完成了脱贫攻坚目标任务，可喜可贺。脱贫摘帽不是终点，而是新生活、新奋斗的起点。解决发展不平衡不充分问题、缩小城乡区域发展差距、实现人的全面发展和全体人民共同富裕，仍然任重道远。内蒙古地广人稀，农牧民生活居住比较分散，生态环境脆弱，在巩固拓展脱贫攻坚成果、推进乡村振兴上难度大、挑战多，要坚决守住防止规模性返贫的底线。要发展优势特色产业，发展适度规模经营，促进农牧业产业化、品牌化，并同发展文化旅游、乡村旅游结合起来，增加农牧民收入。</w:t>
      </w:r>
    </w:p>
    <w:p>
      <w:pPr>
        <w:spacing w:line="360" w:lineRule="auto"/>
        <w:ind w:firstLine="560" w:firstLineChars="200"/>
      </w:pPr>
      <w:r>
        <w:rPr>
          <w:rFonts w:hint="eastAsia"/>
        </w:rPr>
        <w:t>习近平强调，要保护好内蒙古生态环境，筑牢祖国北方生态安全屏障。要坚持绿水青山就是金山银山的理念，坚定不移走生态优先、绿色发展之路。要继续打好污染防治攻坚战，加强大气、水、土壤污染综合治理，持续改善城乡环境。要强化源头治理，推动资源高效利用，加大重点行业、重要领域绿色化改造力度，发展清洁生产，加快实现绿色低碳发展。要统筹山水林田湖草沙系统治理，实施好生态保护修复工程，加大生态系统保护力度，提升生态系统稳定性和可持续性。</w:t>
      </w:r>
    </w:p>
    <w:p>
      <w:pPr>
        <w:spacing w:line="360" w:lineRule="auto"/>
        <w:ind w:firstLine="560" w:firstLineChars="200"/>
      </w:pPr>
      <w:r>
        <w:rPr>
          <w:rFonts w:hint="eastAsia"/>
        </w:rPr>
        <w:t>习近平指出，内蒙古作为我国最早成立的民族自治区，在促进民族团结上具有光荣传统，长期以来拥有“模范自治区”的崇高荣誉，要倍加珍惜、继续保持。要围绕共同团结奋斗、共同繁荣发展，牢记汉族离不开少数民族、少数民族离不开汉族、各少数民族之间也相互离不开，在促进民族团结方面把工作做细做实，增强各族群众对伟大祖国、中华民族、中华文化、中国共产党、中国特色社会主义的认同。</w:t>
      </w:r>
    </w:p>
    <w:p>
      <w:pPr>
        <w:spacing w:line="360" w:lineRule="auto"/>
        <w:ind w:firstLine="560" w:firstLineChars="200"/>
        <w:jc w:val="left"/>
      </w:pPr>
      <w:r>
        <w:rPr>
          <w:rFonts w:hint="eastAsia"/>
        </w:rPr>
        <w:t>习近平强调，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pPr>
        <w:spacing w:line="360" w:lineRule="auto"/>
        <w:ind w:firstLine="560" w:firstLineChars="200"/>
      </w:pPr>
      <w:r>
        <w:rPr>
          <w:rFonts w:hint="eastAsia"/>
        </w:rPr>
        <w:t>习近平指出，党中央已经对党史学习教育作出全面部署，要不折不扣抓好落实。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spacing w:line="360" w:lineRule="auto"/>
        <w:ind w:firstLine="560" w:firstLineChars="200"/>
      </w:pPr>
      <w:r>
        <w:rPr>
          <w:rFonts w:hint="eastAsia"/>
        </w:rPr>
        <w:t>丁薛祥、何立峰等参加审议。</w:t>
      </w:r>
    </w:p>
    <w:p>
      <w:pPr>
        <w:spacing w:line="360" w:lineRule="auto"/>
        <w:ind w:firstLine="560" w:firstLineChars="200"/>
        <w:jc w:val="right"/>
      </w:pPr>
      <w:r>
        <w:rPr>
          <w:rFonts w:hint="eastAsia"/>
        </w:rPr>
        <w:t>《 人民日报 》（ 2021年03月06日 01 版）</w:t>
      </w:r>
    </w:p>
    <w:p>
      <w:pPr>
        <w:spacing w:line="360" w:lineRule="auto"/>
        <w:ind w:firstLine="560" w:firstLineChars="200"/>
        <w:jc w:val="right"/>
      </w:pPr>
    </w:p>
    <w:p>
      <w:pPr>
        <w:spacing w:line="360" w:lineRule="auto"/>
        <w:ind w:firstLine="560" w:firstLineChars="200"/>
        <w:jc w:val="right"/>
      </w:pPr>
    </w:p>
    <w:p>
      <w:pPr>
        <w:spacing w:line="360" w:lineRule="auto"/>
        <w:ind w:firstLine="560" w:firstLineChars="200"/>
        <w:jc w:val="right"/>
      </w:pPr>
    </w:p>
    <w:p>
      <w:pPr>
        <w:pStyle w:val="11"/>
        <w:rPr>
          <w:rFonts w:hint="eastAsia"/>
          <w:b/>
          <w:bCs w:val="0"/>
        </w:rPr>
      </w:pPr>
    </w:p>
    <w:p>
      <w:pPr>
        <w:pStyle w:val="11"/>
        <w:rPr>
          <w:rFonts w:hint="eastAsia"/>
          <w:b/>
          <w:bCs w:val="0"/>
        </w:rPr>
      </w:pPr>
    </w:p>
    <w:p>
      <w:pPr>
        <w:pStyle w:val="11"/>
        <w:rPr>
          <w:b/>
          <w:bCs w:val="0"/>
        </w:rPr>
      </w:pPr>
      <w:bookmarkStart w:id="2" w:name="_Toc284"/>
      <w:r>
        <w:rPr>
          <w:rFonts w:hint="eastAsia"/>
          <w:b/>
          <w:bCs w:val="0"/>
        </w:rPr>
        <w:t>习近平在看望参加政协会议的医药卫生界教育界委员时强调把保障人民健康放在优先发展的战略位置着力构建优质均衡的基本公共教育服务体系汪洋参加看望和讨论</w:t>
      </w:r>
      <w:bookmarkEnd w:id="2"/>
    </w:p>
    <w:p>
      <w:pPr>
        <w:spacing w:line="360" w:lineRule="auto"/>
        <w:ind w:firstLine="560" w:firstLineChars="200"/>
        <w:jc w:val="left"/>
      </w:pPr>
      <w:r>
        <w:rPr>
          <w:rFonts w:hint="eastAsia"/>
        </w:rPr>
        <w:t>■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spacing w:line="360" w:lineRule="auto"/>
        <w:ind w:firstLine="560" w:firstLineChars="200"/>
        <w:jc w:val="left"/>
      </w:pPr>
      <w:r>
        <w:rPr>
          <w:rFonts w:hint="eastAsia"/>
        </w:rPr>
        <w:t>■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spacing w:line="360" w:lineRule="auto"/>
        <w:ind w:firstLine="560" w:firstLineChars="200"/>
        <w:jc w:val="left"/>
      </w:pPr>
      <w:r>
        <w:rPr>
          <w:rFonts w:hint="eastAsia"/>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spacing w:line="360" w:lineRule="auto"/>
        <w:ind w:firstLine="560" w:firstLineChars="200"/>
        <w:jc w:val="left"/>
      </w:pPr>
      <w:r>
        <w:rPr>
          <w:rFonts w:hint="eastAsia"/>
        </w:rPr>
        <w:t>■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spacing w:line="360" w:lineRule="auto"/>
        <w:ind w:firstLine="560" w:firstLineChars="200"/>
        <w:jc w:val="left"/>
      </w:pPr>
      <w:r>
        <w:rPr>
          <w:rFonts w:hint="eastAsia"/>
        </w:rPr>
        <w:t>本报北京3月6日电  中共中央总书记、国家主席、中央军委主席习近平3月6日下午看望了参加全国政协十三届四次会议的医药卫生界、教育界委员，并参加联组会，听取意见和建议。他强调，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spacing w:line="360" w:lineRule="auto"/>
        <w:ind w:firstLine="560" w:firstLineChars="200"/>
        <w:jc w:val="left"/>
      </w:pPr>
      <w:r>
        <w:rPr>
          <w:rFonts w:hint="eastAsia"/>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spacing w:line="360" w:lineRule="auto"/>
        <w:ind w:firstLine="560" w:firstLineChars="200"/>
        <w:jc w:val="left"/>
      </w:pPr>
      <w:r>
        <w:rPr>
          <w:rFonts w:hint="eastAsia"/>
        </w:rPr>
        <w:t>中共中央政治局常委、全国政协主席汪洋参加看望和讨论。</w:t>
      </w:r>
    </w:p>
    <w:p>
      <w:pPr>
        <w:spacing w:line="360" w:lineRule="auto"/>
        <w:ind w:firstLine="560" w:firstLineChars="200"/>
        <w:jc w:val="left"/>
      </w:pPr>
      <w:r>
        <w:rPr>
          <w:rFonts w:hint="eastAsia"/>
        </w:rPr>
        <w:t>联组会上，吴浩、黄璐琦、王辰、严纯华、王欢、胡豫、林忠钦等7位委员，围绕完善基层卫生体系、促进中医药高质量发展、构建新时代国家医学教育与研究体系、优化高等教育结构、推动基础教育高质量发展、推进公立医院高质量发展、推动教育变革创新等作了发言。</w:t>
      </w:r>
    </w:p>
    <w:p>
      <w:pPr>
        <w:spacing w:line="360" w:lineRule="auto"/>
        <w:ind w:firstLine="560" w:firstLineChars="200"/>
        <w:jc w:val="left"/>
      </w:pPr>
      <w:r>
        <w:rPr>
          <w:rFonts w:hint="eastAsia"/>
        </w:rPr>
        <w:t>习近平在听取大家发言后发表重要讲话。他表示，来看望全国政协医药卫生界、教育界的委员，参加联组讨论，感到十分高兴。他代表中共中央，向在座各位委员、全国广大政协委员致以诚挚的问候。</w:t>
      </w:r>
    </w:p>
    <w:p>
      <w:pPr>
        <w:spacing w:line="360" w:lineRule="auto"/>
        <w:ind w:firstLine="560" w:firstLineChars="200"/>
        <w:jc w:val="left"/>
      </w:pPr>
      <w:r>
        <w:rPr>
          <w:rFonts w:hint="eastAsia"/>
        </w:rPr>
        <w:t>习近平指出，过去一年，是新中国历史上极不平凡的一年。面对错综复杂的国际形势、艰巨繁重的国内改革发展稳定任务特别是新冠肺炎疫情的严重冲击，中共中央团结带领全党全国各族人民齐心协力、迎难而上，经过艰苦努力，疫情防控取得重大战略成果，在全球主要经济体中率先实现经济正增长，脱贫攻坚战取得全面胜利，全面建成小康社会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pPr>
        <w:spacing w:line="360" w:lineRule="auto"/>
        <w:ind w:firstLine="560" w:firstLineChars="200"/>
        <w:jc w:val="left"/>
      </w:pPr>
      <w:r>
        <w:rPr>
          <w:rFonts w:hint="eastAsia"/>
        </w:rPr>
        <w:t>习近平强调，在抗击新冠肺炎疫情的关键时刻，广大医务工作者不负党和人民重托，白衣为甲、逆行出征，舍生忘死、奋力苦战，用血肉之躯筑起阻击病毒的钢铁长城，用实际行动诠释了医者仁心和大爱无疆。广大教育工作者奋战在抗击疫情和“停课不停学、不停教”两条战线上，守护亿万学生身心健康，支撑起世界上最大规模的在线教育，为抗击疫情、全面有序复学复课作出了重要贡献。习近平代表中共中央，向各位医药卫生界、教育界委员、向全国广大医务工作者和教育工作者致以诚挚的慰问。</w:t>
      </w:r>
    </w:p>
    <w:p>
      <w:pPr>
        <w:spacing w:line="360" w:lineRule="auto"/>
        <w:ind w:firstLine="560" w:firstLineChars="200"/>
        <w:jc w:val="left"/>
      </w:pPr>
      <w:r>
        <w:rPr>
          <w:rFonts w:hint="eastAsia"/>
        </w:rPr>
        <w:t>习近平指出，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spacing w:line="360" w:lineRule="auto"/>
        <w:ind w:firstLine="560" w:firstLineChars="200"/>
        <w:jc w:val="left"/>
      </w:pPr>
      <w:r>
        <w:rPr>
          <w:rFonts w:hint="eastAsia"/>
        </w:rPr>
        <w:t>习近平强调，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要深化医药卫生体制改革，努力在健全分级诊疗制度、现代医院管理制度、全民医保制度、药品供应保障制度、综合监管制度等方面取得突破。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要集中力量开展关键核心技术攻关，加快解决一批药品、医疗器械、医用设备、疫苗等领域“卡脖子”问题。要继续加大医保改革力度，常态化制度化开展药品集中带量采购，健全重特大疾病医疗保险和救助制度，深化医保基金监管制度改革，守好人民群众的“保命钱”、“救命钱”。</w:t>
      </w:r>
    </w:p>
    <w:p>
      <w:pPr>
        <w:spacing w:line="360" w:lineRule="auto"/>
        <w:ind w:firstLine="560" w:firstLineChars="200"/>
        <w:jc w:val="left"/>
      </w:pPr>
      <w:r>
        <w:rPr>
          <w:rFonts w:hint="eastAsia"/>
        </w:rPr>
        <w:t>习近平指出，广大医务工作者是人民生命健康的守护者。要大力弘扬伟大抗疫精神，深入宣传抗疫先进事迹和时代楷模，在全社会营造尊医重卫的良好氛围。要加强对医务工作者的保护、关心、爱护，提高医务人员社会地位，加强医院安保力量和设施建设，依法严厉打击医闹和暴力伤医行为。广大医务工作者要恪守医德医风医道，修医德、行仁术，怀救苦之心、做苍生大医，努力为人民群众提供更加优质高效的健康服务。</w:t>
      </w:r>
    </w:p>
    <w:p>
      <w:pPr>
        <w:spacing w:line="360" w:lineRule="auto"/>
        <w:ind w:firstLine="560" w:firstLineChars="200"/>
        <w:jc w:val="left"/>
      </w:pPr>
      <w:r>
        <w:rPr>
          <w:rFonts w:hint="eastAsia"/>
        </w:rPr>
        <w:t>习近平强调，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spacing w:line="360" w:lineRule="auto"/>
        <w:ind w:firstLine="560" w:firstLineChars="200"/>
        <w:jc w:val="left"/>
      </w:pPr>
      <w:r>
        <w:rPr>
          <w:rFonts w:hint="eastAsia"/>
        </w:rPr>
        <w:t>习近平指出，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spacing w:line="360" w:lineRule="auto"/>
        <w:ind w:firstLine="560" w:firstLineChars="200"/>
        <w:jc w:val="left"/>
      </w:pPr>
      <w:r>
        <w:rPr>
          <w:rFonts w:hint="eastAsia"/>
        </w:rPr>
        <w:t>习近平强调，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spacing w:line="360" w:lineRule="auto"/>
        <w:ind w:firstLine="560" w:firstLineChars="200"/>
        <w:jc w:val="left"/>
      </w:pPr>
      <w:r>
        <w:rPr>
          <w:rFonts w:hint="eastAsia"/>
        </w:rPr>
        <w:t>习近平指出，实现党和国家发展的宏伟蓝图，需要包括妇女在内的全体中华儿女共同奋斗。希望广大妇女做伟大事业的建设者、做文明风尚的倡导者、做敢于追梦的奋斗者，在全面建设社会主义现代化国家新征程上，为实现中华民族伟大复兴的中国梦作出新的更大贡献。各级妇联组织要承担引领广大妇女听党话、跟党走的政治责任，激发广大妇女的历史责任感和主人翁精神，为推动我国妇女事业发展作出新贡献。各级党委和政府要充分认识发展妇女事业、做好妇女工作的重大意义，加大重视、关心、支持力度，严厉打击侵害妇女权益的违法犯罪行为，依法维护妇女权益。</w:t>
      </w:r>
    </w:p>
    <w:p>
      <w:pPr>
        <w:spacing w:line="360" w:lineRule="auto"/>
        <w:ind w:firstLine="560" w:firstLineChars="200"/>
        <w:jc w:val="left"/>
      </w:pPr>
      <w:r>
        <w:rPr>
          <w:rFonts w:hint="eastAsia"/>
        </w:rPr>
        <w:t>丁薛祥、张庆黎、万钢、卢展工、李斌等参加联组会。</w:t>
      </w:r>
    </w:p>
    <w:p>
      <w:pPr>
        <w:spacing w:line="360" w:lineRule="auto"/>
        <w:ind w:firstLine="560" w:firstLineChars="200"/>
        <w:jc w:val="left"/>
      </w:pPr>
    </w:p>
    <w:p>
      <w:pPr>
        <w:spacing w:line="360" w:lineRule="auto"/>
        <w:ind w:right="1120"/>
        <w:jc w:val="right"/>
      </w:pPr>
      <w:r>
        <w:rPr>
          <w:rFonts w:hint="eastAsia"/>
        </w:rPr>
        <w:t>《 人民日报 》（ 2021年03月07日 01 版）</w:t>
      </w:r>
    </w:p>
    <w:p>
      <w:pPr>
        <w:pStyle w:val="11"/>
        <w:rPr>
          <w:b/>
          <w:bCs w:val="0"/>
        </w:rPr>
      </w:pPr>
      <w:bookmarkStart w:id="3" w:name="_Toc31766"/>
      <w:r>
        <w:rPr>
          <w:rFonts w:hint="eastAsia"/>
          <w:b/>
          <w:bCs w:val="0"/>
        </w:rPr>
        <w:t>习近平在参加青海代表团审议时强调坚定不移走高质量发展之路 坚定不移增进民生福祉</w:t>
      </w:r>
      <w:bookmarkEnd w:id="3"/>
    </w:p>
    <w:p>
      <w:pPr>
        <w:spacing w:line="360" w:lineRule="auto"/>
        <w:ind w:firstLine="560" w:firstLineChars="200"/>
        <w:jc w:val="left"/>
      </w:pPr>
      <w:r>
        <w:rPr>
          <w:rFonts w:hint="eastAsia"/>
        </w:rPr>
        <w:t>■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spacing w:line="360" w:lineRule="auto"/>
        <w:ind w:firstLine="560" w:firstLineChars="200"/>
        <w:jc w:val="left"/>
      </w:pPr>
      <w:r>
        <w:rPr>
          <w:rFonts w:hint="eastAsia"/>
        </w:rPr>
        <w:t>■青海对国家生态安全、民族永续发展负有重大责任，必须承担好维护生态安全、保护三江源、保护“中华水塔”的重大使命，对国家、对民族、对子孙后代负责</w:t>
      </w:r>
    </w:p>
    <w:p>
      <w:pPr>
        <w:spacing w:line="360" w:lineRule="auto"/>
        <w:ind w:firstLine="560" w:firstLineChars="200"/>
        <w:jc w:val="left"/>
      </w:pPr>
      <w:r>
        <w:rPr>
          <w:rFonts w:hint="eastAsia"/>
        </w:rPr>
        <w:t>■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w:t>
      </w:r>
    </w:p>
    <w:p>
      <w:pPr>
        <w:spacing w:line="360" w:lineRule="auto"/>
        <w:ind w:firstLine="560" w:firstLineChars="200"/>
        <w:jc w:val="left"/>
      </w:pPr>
      <w:r>
        <w:rPr>
          <w:rFonts w:hint="eastAsia"/>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spacing w:line="360" w:lineRule="auto"/>
        <w:ind w:firstLine="560" w:firstLineChars="200"/>
        <w:jc w:val="left"/>
      </w:pPr>
      <w:r>
        <w:rPr>
          <w:rFonts w:hint="eastAsia"/>
        </w:rPr>
        <w:t>本报北京3月7日电 中共中央总书记、国家主席、中央军委主席习近平7日下午在参加十三届全国人大四次会议青海代表团审议时强调，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spacing w:line="360" w:lineRule="auto"/>
        <w:ind w:firstLine="560" w:firstLineChars="200"/>
        <w:jc w:val="left"/>
      </w:pPr>
      <w:r>
        <w:rPr>
          <w:rFonts w:hint="eastAsia"/>
        </w:rPr>
        <w:t>会上，王建军、阿生青、孔庆菊、扎西多杰、孟海、沙沨等6位代表分别就脱贫攻坚成果、祁连山生态文明建设、玉树灾后重建新变化、做好木里煤矿综合整治、推进基层社会治理等问题发表意见。习近平边听边记，不时询问，同代表们交流。</w:t>
      </w:r>
    </w:p>
    <w:p>
      <w:pPr>
        <w:spacing w:line="360" w:lineRule="auto"/>
        <w:ind w:firstLine="560" w:firstLineChars="200"/>
        <w:jc w:val="left"/>
      </w:pPr>
      <w:r>
        <w:rPr>
          <w:rFonts w:hint="eastAsia"/>
        </w:rPr>
        <w:t>在认真听取代表发言后，习近平作了讲话。习近平充分肯定青海一年来工作和“十三五”时期发展，希望青海的同志全面贯彻落实党中央决策部署，完整、准确、全面贯彻新发展理念，坚持以人民为中心，坚持稳中求进工作总基调，持续深化改革开放，统筹发展和安全，弘扬光荣传统和奋斗精神，把坚持生态优先、推动高质量发展、创造高品质生活部署落到实处，在推动青藏高原生态保护和可持续发展上不断取得新成就，书写新时代青海新篇章。</w:t>
      </w:r>
    </w:p>
    <w:p>
      <w:pPr>
        <w:spacing w:line="360" w:lineRule="auto"/>
        <w:ind w:firstLine="560" w:firstLineChars="200"/>
        <w:jc w:val="left"/>
      </w:pPr>
      <w:r>
        <w:rPr>
          <w:rFonts w:hint="eastAsia"/>
        </w:rPr>
        <w:t>习近平强调，立足新发展阶段、贯彻新发展理念、构建新发展格局，推动高质量发展，是当前和今后一个时期全党全国必须抓紧抓好的工作。走高质量发展之路，就要坚持以人民为中心的发展思想，坚持创新、协调、绿色、开放、共享发展。要结合青海优势和资源，贯彻创新驱动发展战略，加快建设世界级盐湖产业基地，打造国家清洁能源产业高地、国际生态旅游目的地、绿色有机农畜产品输出地，构建绿色低碳循环发展经济体系，建设体现本地特色的现代化经济体系。</w:t>
      </w:r>
    </w:p>
    <w:p>
      <w:pPr>
        <w:spacing w:line="360" w:lineRule="auto"/>
        <w:ind w:firstLine="560" w:firstLineChars="200"/>
        <w:jc w:val="left"/>
      </w:pPr>
      <w:r>
        <w:rPr>
          <w:rFonts w:hint="eastAsia"/>
        </w:rPr>
        <w:t>习近平指出，青海对国家生态安全、民族永续发展负有重大责任，必须承担好维护生态安全、保护三江源、保护“中华水塔”的重大使命，对国家、对民族、对子孙后代负责。这些年来，青海在生态文明建设方面作了很大努力，但生态环境保护任重道远。把生态保护放在首位，体现了生态保护的政治自觉。要优化国土空间开发保护格局，严格落实主体功能区布局，加快完善生态文明制度体系，正确处理发展生态旅游和保护生态环境的关系，坚决整治生态领域突出问题，在建立以国家公园为主体的自然保护地体系上走在前头，让绿水青山永远成为青海的优势和骄傲，造福人民、泽被子孙。</w:t>
      </w:r>
    </w:p>
    <w:p>
      <w:pPr>
        <w:spacing w:line="360" w:lineRule="auto"/>
        <w:ind w:firstLine="560" w:firstLineChars="200"/>
        <w:jc w:val="left"/>
      </w:pPr>
      <w:r>
        <w:rPr>
          <w:rFonts w:hint="eastAsia"/>
        </w:rPr>
        <w:t>习近平强调，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要全面贯彻党的民族政策和宗教政策，加强民族团结进步教育，加快民族地区发展，多为各族群众办好事、办实事、解难题，促进各族群众共同富裕，促进各族人民大团结，携手共建美好家园。要加强和创新社会治理，完善公共安全应急响应体系，及时排除各类风险隐患，确保国家安全和人民安居乐业。</w:t>
      </w:r>
    </w:p>
    <w:p>
      <w:pPr>
        <w:spacing w:line="360" w:lineRule="auto"/>
        <w:ind w:firstLine="560" w:firstLineChars="200"/>
        <w:jc w:val="left"/>
      </w:pPr>
      <w:r>
        <w:rPr>
          <w:rFonts w:hint="eastAsia"/>
        </w:rPr>
        <w:t>习近平指出，在全党开展党史学习教育，是巩固发展“不忘初心、牢记使命”主题教育成果的重大举措。党史学习教育的一个重要任务就是教育引导全党同志坚定理想信念、筑牢初心使命。党中央已经作出部署，各级党组织要认真贯彻落实，切实抓出成效。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spacing w:line="360" w:lineRule="auto"/>
        <w:ind w:firstLine="560" w:firstLineChars="200"/>
        <w:jc w:val="left"/>
      </w:pPr>
      <w:r>
        <w:rPr>
          <w:rFonts w:hint="eastAsia"/>
        </w:rPr>
        <w:t>丁薛祥、陈希、尤权等参加审议。</w:t>
      </w:r>
    </w:p>
    <w:p>
      <w:pPr>
        <w:spacing w:line="360" w:lineRule="auto"/>
        <w:ind w:firstLine="560" w:firstLineChars="200"/>
        <w:jc w:val="left"/>
      </w:pPr>
    </w:p>
    <w:p>
      <w:pPr>
        <w:spacing w:line="360" w:lineRule="auto"/>
        <w:ind w:firstLine="560" w:firstLineChars="200"/>
        <w:jc w:val="right"/>
      </w:pPr>
      <w:r>
        <w:rPr>
          <w:rFonts w:hint="eastAsia"/>
        </w:rPr>
        <w:t>《 人民日报 》（ 2021年03月08日 01 版）</w:t>
      </w:r>
    </w:p>
    <w:p>
      <w:pPr>
        <w:spacing w:line="360" w:lineRule="auto"/>
        <w:ind w:firstLine="560" w:firstLineChars="200"/>
        <w:jc w:val="right"/>
      </w:pPr>
    </w:p>
    <w:p>
      <w:pPr>
        <w:spacing w:line="360" w:lineRule="auto"/>
        <w:ind w:firstLine="560" w:firstLineChars="200"/>
        <w:jc w:val="right"/>
      </w:pPr>
    </w:p>
    <w:p>
      <w:pPr>
        <w:spacing w:line="360" w:lineRule="auto"/>
        <w:ind w:firstLine="560" w:firstLineChars="200"/>
        <w:jc w:val="right"/>
      </w:pPr>
    </w:p>
    <w:p>
      <w:pPr>
        <w:pStyle w:val="11"/>
        <w:rPr>
          <w:b/>
          <w:bCs w:val="0"/>
        </w:rPr>
      </w:pPr>
      <w:bookmarkStart w:id="4" w:name="_Toc123"/>
      <w:r>
        <w:rPr>
          <w:rFonts w:hint="eastAsia"/>
          <w:b/>
          <w:bCs w:val="0"/>
        </w:rPr>
        <w:t>习近平在出席解放军和武警部队代表团全体会议时强调实现“十四五”时期国防和军队建设良好开局以优异成绩迎接中国共产党建党100周年</w:t>
      </w:r>
      <w:bookmarkEnd w:id="4"/>
    </w:p>
    <w:p>
      <w:pPr>
        <w:spacing w:line="360" w:lineRule="auto"/>
        <w:ind w:firstLine="560" w:firstLineChars="200"/>
        <w:jc w:val="left"/>
        <w:rPr>
          <w:kern w:val="0"/>
        </w:rPr>
      </w:pPr>
      <w:r>
        <w:rPr>
          <w:rFonts w:hint="eastAsia"/>
        </w:rPr>
        <w:t>■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spacing w:line="360" w:lineRule="auto"/>
        <w:ind w:firstLine="560" w:firstLineChars="200"/>
        <w:jc w:val="left"/>
      </w:pPr>
      <w:r>
        <w:rPr>
          <w:rFonts w:hint="eastAsia"/>
        </w:rPr>
        <w:t>■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spacing w:line="360" w:lineRule="auto"/>
        <w:ind w:firstLine="560" w:firstLineChars="200"/>
        <w:jc w:val="left"/>
      </w:pPr>
      <w:r>
        <w:rPr>
          <w:rFonts w:hint="eastAsia"/>
        </w:rPr>
        <w:t>■要强化创新驱动，以更大力度、更实举措加快科技自立自强，充分发挥科技对我军建设战略支撑作用。要加强战略管理，优化项目论证方式和立项审批流程，加强重大项目统筹调控</w:t>
      </w:r>
    </w:p>
    <w:p>
      <w:pPr>
        <w:spacing w:line="360" w:lineRule="auto"/>
        <w:ind w:firstLine="560" w:firstLineChars="200"/>
        <w:jc w:val="left"/>
      </w:pPr>
      <w:r>
        <w:rPr>
          <w:rFonts w:hint="eastAsia"/>
        </w:rPr>
        <w:t>■当前我国安全形势不稳定性不确定性较大，全军要统筹好建设和备战关系，做好随时应对各种复杂困难局面的准备，坚决维护国家主权、安全、发展利益，为全面建设社会主义现代化国家提供坚强支撑</w:t>
      </w:r>
    </w:p>
    <w:p>
      <w:pPr>
        <w:spacing w:line="360" w:lineRule="auto"/>
        <w:ind w:firstLine="560" w:firstLineChars="200"/>
        <w:jc w:val="left"/>
      </w:pPr>
      <w:r>
        <w:rPr>
          <w:rFonts w:hint="eastAsia"/>
        </w:rPr>
        <w:t>新华社北京3月9日电 （记者李宣良、梅世雄）中共中央总书记、国家主席、中央军委主席习近平9日下午在出席十三届全国人大四次会议解放军和武警部队代表团全体会议时强调，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spacing w:line="360" w:lineRule="auto"/>
        <w:ind w:firstLine="560" w:firstLineChars="200"/>
        <w:jc w:val="left"/>
      </w:pPr>
      <w:r>
        <w:rPr>
          <w:rFonts w:hint="eastAsia"/>
        </w:rPr>
        <w:t>会上，方向、辛毅、齐虎广、肖冬松、王辉青、王启繁等6位代表分别发言，就加快国防科技创新、发展新域新质作战力量、创新军士制度、创新人才工作、抓好我军建设年度计划落实、提高我军资产管理效益等问题提出意见和建议。</w:t>
      </w:r>
    </w:p>
    <w:p>
      <w:pPr>
        <w:spacing w:line="360" w:lineRule="auto"/>
        <w:ind w:firstLine="560" w:firstLineChars="200"/>
        <w:jc w:val="left"/>
      </w:pPr>
      <w:r>
        <w:rPr>
          <w:rFonts w:hint="eastAsia"/>
        </w:rPr>
        <w:t>在认真听取代表发言后，习近平发表重要讲话。他首先对过去一年国防和军队建设取得的成绩给予充分肯定。习近平指出，在新冠肺炎疫情突如其来、国内外形势错综复杂的情况下，全军贯彻党中央和中央军委决策部署，有力抗击疫情，加强练兵备战，持续深化改革，狠抓规划落实，基本实现国防和军队建设2020年目标任务，出色完成党和人民赋予的各项任务。</w:t>
      </w:r>
    </w:p>
    <w:p>
      <w:pPr>
        <w:spacing w:line="360" w:lineRule="auto"/>
        <w:ind w:firstLine="560" w:firstLineChars="200"/>
        <w:jc w:val="left"/>
      </w:pPr>
      <w:r>
        <w:rPr>
          <w:rFonts w:hint="eastAsia"/>
        </w:rPr>
        <w:t>习近平结合规划实施，就做好“十四五”时期国防和军队建设开局起步工作提出要求。他强调，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spacing w:line="360" w:lineRule="auto"/>
        <w:ind w:firstLine="560" w:firstLineChars="200"/>
        <w:jc w:val="left"/>
      </w:pPr>
      <w:r>
        <w:rPr>
          <w:rFonts w:hint="eastAsia"/>
        </w:rPr>
        <w:t>习近平指出，要强化创新驱动，以更大力度、更实举措加快科技自立自强，充分发挥科技对我军建设战略支撑作用。要紧跟科技强国建设进程，优化国防科技创新布局和环境条件，用好用足各方面优势力量和资源，大幅提升国防科技创新能力和水平。要按照既定部署扎实推进国防和军队改革，不断释放改革效能。创新的根本在人才。要加强战略谋划、创新思路理念，拿出务实举措，把我军人才工作向前推进一大步。</w:t>
      </w:r>
    </w:p>
    <w:p>
      <w:pPr>
        <w:spacing w:line="360" w:lineRule="auto"/>
        <w:ind w:firstLine="560" w:firstLineChars="200"/>
        <w:jc w:val="left"/>
      </w:pPr>
      <w:r>
        <w:rPr>
          <w:rFonts w:hint="eastAsia"/>
        </w:rPr>
        <w:t>习近平强调，要加强战略管理，优化项目论证方式和立项审批流程，加强重大项目统筹调控。要强化规划计划权威性和执行力，严格责任体系、时间节点、质量标准，加大评估和监管力度，督促规划任务高效落实。要推进我军现代资产管理体系建设，把资产盘活用好，提高管理使用效益。</w:t>
      </w:r>
    </w:p>
    <w:p>
      <w:pPr>
        <w:spacing w:line="360" w:lineRule="auto"/>
        <w:ind w:firstLine="560" w:firstLineChars="200"/>
        <w:jc w:val="left"/>
      </w:pPr>
      <w:r>
        <w:rPr>
          <w:rFonts w:hint="eastAsia"/>
        </w:rPr>
        <w:t>习近平指出，中央和国家机关、地方各级党委和政府要认真落实党和国家部署要求，把担负的国防建设领域职责履行好。要发扬军爱民、民拥军光荣传统，巩固和发展军政军民团结，汇聚强国兴军强大力量。</w:t>
      </w:r>
    </w:p>
    <w:p>
      <w:pPr>
        <w:spacing w:line="360" w:lineRule="auto"/>
        <w:ind w:firstLine="560" w:firstLineChars="200"/>
        <w:jc w:val="left"/>
      </w:pPr>
      <w:r>
        <w:rPr>
          <w:rFonts w:hint="eastAsia"/>
        </w:rPr>
        <w:t>习近平最后强调，当前我国安全形势不稳定性不确定性较大，全军要统筹好建设和备战关系，做好随时应对各种复杂困难局面的准备，坚决维护国家主权、安全、发展利益，为全面建设社会主义现代化国家提供坚强支撑。</w:t>
      </w:r>
    </w:p>
    <w:p>
      <w:pPr>
        <w:spacing w:line="360" w:lineRule="auto"/>
        <w:ind w:firstLine="560" w:firstLineChars="200"/>
        <w:jc w:val="left"/>
      </w:pPr>
      <w:r>
        <w:rPr>
          <w:rFonts w:hint="eastAsia"/>
        </w:rPr>
        <w:t>中共中央政治局委员、中央军委副主席许其亮主持会议，中共中央政治局委员、中央军委副主席张又侠，中央军委委员魏凤和、李作成、苗华、张升民参加会议。</w:t>
      </w:r>
    </w:p>
    <w:p>
      <w:pPr>
        <w:spacing w:line="360" w:lineRule="auto"/>
        <w:ind w:firstLine="560" w:firstLineChars="200"/>
        <w:jc w:val="right"/>
      </w:pPr>
      <w:r>
        <w:rPr>
          <w:rFonts w:hint="eastAsia"/>
        </w:rPr>
        <w:t>《 人民日报 》（ 2021年03月10日 01 版）</w:t>
      </w:r>
    </w:p>
    <w:p>
      <w:pPr>
        <w:spacing w:line="360" w:lineRule="auto"/>
        <w:jc w:val="left"/>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0"/>
        <w:rPr>
          <w:rFonts w:hint="eastAsia" w:eastAsia="仿宋"/>
          <w:lang w:eastAsia="zh-CN"/>
        </w:rPr>
      </w:pPr>
      <w:bookmarkStart w:id="5" w:name="_Toc28096"/>
      <w:r>
        <w:rPr>
          <w:rFonts w:hint="eastAsia"/>
          <w:lang w:eastAsia="zh-CN"/>
        </w:rPr>
        <w:t>【</w:t>
      </w:r>
      <w:r>
        <w:rPr>
          <w:rFonts w:hint="eastAsia" w:eastAsia="黑体" w:asciiTheme="majorHAnsi" w:hAnsiTheme="majorHAnsi" w:cstheme="majorBidi"/>
          <w:b/>
          <w:bCs w:val="0"/>
          <w:kern w:val="2"/>
          <w:sz w:val="32"/>
          <w:szCs w:val="32"/>
          <w:lang w:val="en-US" w:eastAsia="zh-CN" w:bidi="ar-SA"/>
        </w:rPr>
        <w:t>重要议程</w:t>
      </w:r>
      <w:r>
        <w:rPr>
          <w:rFonts w:hint="eastAsia"/>
          <w:lang w:eastAsia="zh-CN"/>
        </w:rPr>
        <w:t>】</w:t>
      </w:r>
      <w:bookmarkEnd w:id="5"/>
    </w:p>
    <w:p>
      <w:pPr>
        <w:pStyle w:val="11"/>
        <w:rPr>
          <w:b/>
          <w:bCs w:val="0"/>
        </w:rPr>
      </w:pPr>
      <w:bookmarkStart w:id="6" w:name="_Toc26437"/>
      <w:r>
        <w:rPr>
          <w:rFonts w:hint="eastAsia"/>
          <w:b/>
          <w:bCs w:val="0"/>
        </w:rPr>
        <w:t>全国政协十三届四次会议闭幕习近平李克强栗战书王沪宁赵乐际韩正王岐山出席 汪洋发表讲话</w:t>
      </w:r>
      <w:bookmarkEnd w:id="6"/>
    </w:p>
    <w:p>
      <w:pPr>
        <w:spacing w:line="360" w:lineRule="auto"/>
        <w:ind w:firstLine="560" w:firstLineChars="200"/>
        <w:jc w:val="left"/>
      </w:pPr>
      <w:r>
        <w:rPr>
          <w:rFonts w:hint="eastAsia"/>
        </w:rPr>
        <w:t>新华社北京3月10日电  中国人民政治协商会议第十三届全国委员会第四次会议圆满完成各项议程，10日下午在人民大会堂闭幕。会议号召，人民政协各级组织、各参加单位和广大政协委员，要更加紧密地团结在以习近平同志为核心的中共中央周围，凝心聚力促发展、乘势而上开新局，为实现中华民族伟大复兴的中国梦不懈奋斗。</w:t>
      </w:r>
    </w:p>
    <w:p>
      <w:pPr>
        <w:spacing w:line="360" w:lineRule="auto"/>
        <w:ind w:firstLine="560" w:firstLineChars="200"/>
        <w:jc w:val="left"/>
      </w:pPr>
      <w:r>
        <w:rPr>
          <w:rFonts w:hint="eastAsia"/>
        </w:rPr>
        <w:t>会议由中共中央政治局常委、全国政协主席汪洋主持。全国政协副主席张庆黎、刘奇葆、帕巴拉·格列朗杰、董建华、万钢、何厚铧、卢展工、王正伟、马飚、陈晓光、梁振英、夏宝龙、杨传堂、李斌、巴特尔、汪永清、何立峰、苏辉、郑建邦、辜胜阻、刘新成、何维、邵鸿、高云龙在主席台前排就座。</w:t>
      </w:r>
    </w:p>
    <w:p>
      <w:pPr>
        <w:spacing w:line="360" w:lineRule="auto"/>
        <w:ind w:firstLine="560" w:firstLineChars="200"/>
        <w:jc w:val="left"/>
      </w:pPr>
      <w:r>
        <w:rPr>
          <w:rFonts w:hint="eastAsia"/>
        </w:rPr>
        <w:t>习近平、李克强、栗战书、王沪宁、赵乐际、韩正、王岐山等在主席台就座。</w:t>
      </w:r>
    </w:p>
    <w:p>
      <w:pPr>
        <w:spacing w:line="360" w:lineRule="auto"/>
        <w:ind w:firstLine="560" w:firstLineChars="200"/>
        <w:jc w:val="left"/>
      </w:pPr>
      <w:r>
        <w:rPr>
          <w:rFonts w:hint="eastAsia"/>
        </w:rPr>
        <w:t>下午3时，闭幕会开始。汪洋宣布，中国人民政治协商会议第十三届全国委员会第四次会议应出席委员2158人，实到2087人，符合规定人数。</w:t>
      </w:r>
    </w:p>
    <w:p>
      <w:pPr>
        <w:spacing w:line="360" w:lineRule="auto"/>
        <w:ind w:firstLine="560" w:firstLineChars="200"/>
        <w:jc w:val="left"/>
      </w:pPr>
      <w:r>
        <w:rPr>
          <w:rFonts w:hint="eastAsia"/>
        </w:rPr>
        <w:t>会议通过了政协第十三届全国委员会第四次会议关于常务委员会工作报告的决议、政协第十三届全国委员会第四次会议关于政协十三届三次会议以来提案工作情况报告的决议、政协第十三届全国委员会提案委员会关于政协十三届四次会议提案审查情况的报告、政协第十三届全国委员会第四次会议政治决议。委员们一致赞成并坚决支持全国人民代表大会作出关于完善香港特别行政区选举制度的决定。</w:t>
      </w:r>
    </w:p>
    <w:p>
      <w:pPr>
        <w:spacing w:line="360" w:lineRule="auto"/>
        <w:ind w:firstLine="560" w:firstLineChars="200"/>
        <w:jc w:val="left"/>
      </w:pPr>
      <w:r>
        <w:rPr>
          <w:rFonts w:hint="eastAsia"/>
        </w:rPr>
        <w:t>汪洋在讲话中说，这次会议聚焦“十四五”、共话新蓝图、汇聚正能量，是一次民主、团结、求实、奋进的大会。中共中央总书记、国家主席、中央军委主席习近平等党和国家领导同志出席会议，与委员共商国是。全体委员深入讨论政府工作报告、“十四五”规划纲要草案和其他报告，认真审议全国政协常委会工作报告等文件，坚持建言资政和凝聚共识双向发力，取得积极成果，充分体现了广大委员为国履职、为民尽责的担当精神，展现了人民政协作为专门协商机构的优势作用。</w:t>
      </w:r>
    </w:p>
    <w:p>
      <w:pPr>
        <w:spacing w:line="360" w:lineRule="auto"/>
        <w:ind w:firstLine="560" w:firstLineChars="200"/>
        <w:jc w:val="left"/>
      </w:pPr>
      <w:r>
        <w:rPr>
          <w:rFonts w:hint="eastAsia"/>
        </w:rPr>
        <w:t>汪洋指出，今年是中国共产党成立100周年，也是实施“十四五”规划、开启全面建设社会主义现代化国家新征程的第一年。人民政协要坚持以习近平新时代中国特色社会主义思想为指导，增强“四个意识”、坚定“四个自信”、做到“两个维护”，把中共中央决策部署和对人民政协工作要求落实下去，把海内外中华儿女智慧和力量凝聚起来，为全面建设社会主义现代化国家开好局、起好步作出积极贡献。</w:t>
      </w:r>
    </w:p>
    <w:p>
      <w:pPr>
        <w:spacing w:line="360" w:lineRule="auto"/>
        <w:ind w:firstLine="560" w:firstLineChars="200"/>
        <w:jc w:val="left"/>
      </w:pPr>
      <w:r>
        <w:rPr>
          <w:rFonts w:hint="eastAsia"/>
        </w:rPr>
        <w:t>汪洋强调，人民政协作为坚持和加强党对各项工作领导的重要阵地，必须始终把坚持和加强党的领导作为根本政治原则和重大政治责任，不断强基固本，提高政治判断力、政治领悟力、政治执行力，更好发挥协商民主这一实现党的领导重要方式的作用，通过政协协商的制度实践，把党的主张转化为社会各界的共识和行动。人民政协作为用党的创新理论团结教育引导各族各界代表人士的重要平台，必须加强思想政治引领，坚持用党的创新理论推动政治上团结合作、思想上共同进步、行动上步调一致，着力构建以科学理论为指导、以协商交流为特色、以自我提高为主旨、以增进认同为目标的学思践悟平台，加强以中共党史为重点的“四史”学习教育，做到学史明理、学史增信、学史崇德、学史力行。人民政协作为在共同思想政治基础上化解矛盾和凝聚共识的重要渠道，必须多做宣传政策、解疑释惑的工作，多鼓团结奋斗、共促发展的干劲，强信心、聚人心、筑同心，创新开展界别群众工作的形式载体，不断完善政协组织委员、委员引导界别群众的工作链条，形成广集众智谋良策、万众一心开新局的磅礴力量。</w:t>
      </w:r>
    </w:p>
    <w:p>
      <w:pPr>
        <w:spacing w:line="360" w:lineRule="auto"/>
        <w:ind w:firstLine="560" w:firstLineChars="200"/>
        <w:jc w:val="left"/>
      </w:pPr>
      <w:r>
        <w:rPr>
          <w:rFonts w:hint="eastAsia"/>
        </w:rPr>
        <w:t>汪洋强调，“国之大者”就是责之重者。站在“两个一百年”奋斗目标历史交汇的关键节点上，使命召唤、责任在肩。我们要更加紧密地团结在以习近平同志为核心的中共中央周围，大力发扬“三牛”精神，积极投身全面建设社会主义现代化国家伟大实践，不断推进专门协商机构建设和人民政协事业发展，以优异成绩庆祝中国共产党成立100周年。</w:t>
      </w:r>
    </w:p>
    <w:p>
      <w:pPr>
        <w:spacing w:line="360" w:lineRule="auto"/>
        <w:ind w:firstLine="560" w:firstLineChars="200"/>
        <w:jc w:val="left"/>
      </w:pPr>
      <w:r>
        <w:rPr>
          <w:rFonts w:hint="eastAsia"/>
        </w:rPr>
        <w:t>出席闭幕会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spacing w:line="360" w:lineRule="auto"/>
        <w:ind w:firstLine="560" w:firstLineChars="200"/>
        <w:jc w:val="left"/>
      </w:pPr>
      <w:r>
        <w:rPr>
          <w:rFonts w:hint="eastAsia"/>
        </w:rPr>
        <w:t>中共中央、全国人大常委会、国务院有关部门负责同志列席闭幕会。外国驻华使节等应邀参加闭幕会。</w:t>
      </w:r>
    </w:p>
    <w:p>
      <w:pPr>
        <w:spacing w:line="360" w:lineRule="auto"/>
        <w:ind w:firstLine="560" w:firstLineChars="200"/>
        <w:jc w:val="left"/>
      </w:pPr>
      <w:r>
        <w:rPr>
          <w:rFonts w:hint="eastAsia"/>
        </w:rPr>
        <w:t>大会在雄壮的国歌声中闭幕。</w:t>
      </w:r>
    </w:p>
    <w:p>
      <w:pPr>
        <w:spacing w:line="360" w:lineRule="auto"/>
        <w:ind w:firstLine="360" w:firstLineChars="200"/>
        <w:jc w:val="left"/>
        <w:rPr>
          <w:rFonts w:ascii="宋体" w:hAnsi="宋体"/>
          <w:sz w:val="18"/>
          <w:szCs w:val="18"/>
        </w:rPr>
      </w:pPr>
    </w:p>
    <w:p>
      <w:pPr>
        <w:spacing w:line="360" w:lineRule="auto"/>
        <w:ind w:firstLine="560" w:firstLineChars="200"/>
        <w:jc w:val="right"/>
      </w:pPr>
      <w:r>
        <w:rPr>
          <w:rFonts w:hint="eastAsia"/>
        </w:rPr>
        <w:t>《 人民日报 》（ 2021年03月11日 01 版）</w:t>
      </w:r>
    </w:p>
    <w:p>
      <w:pPr>
        <w:pStyle w:val="11"/>
        <w:rPr>
          <w:rFonts w:hint="eastAsia"/>
          <w:b/>
          <w:bCs w:val="0"/>
        </w:rPr>
      </w:pPr>
      <w:bookmarkStart w:id="7" w:name="_Toc25772"/>
    </w:p>
    <w:p>
      <w:pPr>
        <w:pStyle w:val="11"/>
        <w:rPr>
          <w:rFonts w:hint="eastAsia"/>
          <w:b/>
          <w:bCs w:val="0"/>
        </w:rPr>
      </w:pPr>
    </w:p>
    <w:p>
      <w:pPr>
        <w:pStyle w:val="11"/>
        <w:rPr>
          <w:rFonts w:hint="eastAsia"/>
          <w:b/>
          <w:bCs w:val="0"/>
        </w:rPr>
      </w:pPr>
    </w:p>
    <w:p>
      <w:pPr>
        <w:pStyle w:val="11"/>
        <w:rPr>
          <w:rFonts w:hint="eastAsia"/>
          <w:b/>
          <w:bCs w:val="0"/>
        </w:rPr>
      </w:pPr>
      <w:r>
        <w:rPr>
          <w:rFonts w:hint="eastAsia"/>
          <w:b/>
          <w:bCs w:val="0"/>
        </w:rPr>
        <w:t>十三届全国人大四次会议在京闭幕</w:t>
      </w:r>
      <w:bookmarkEnd w:id="7"/>
    </w:p>
    <w:p/>
    <w:p>
      <w:pPr>
        <w:pStyle w:val="11"/>
        <w:keepNext w:val="0"/>
        <w:keepLines w:val="0"/>
        <w:pageBreakBefore w:val="0"/>
        <w:widowControl w:val="0"/>
        <w:kinsoku/>
        <w:wordWrap/>
        <w:overflowPunct/>
        <w:topLinePunct w:val="0"/>
        <w:autoSpaceDE/>
        <w:autoSpaceDN/>
        <w:bidi w:val="0"/>
        <w:adjustRightInd/>
        <w:snapToGrid/>
        <w:jc w:val="center"/>
        <w:textAlignment w:val="auto"/>
        <w:outlineLvl w:val="9"/>
        <w:rPr>
          <w:rStyle w:val="20"/>
          <w:rFonts w:ascii="黑体" w:hAnsi="黑体"/>
          <w:b w:val="0"/>
          <w:bCs w:val="0"/>
        </w:rPr>
      </w:pPr>
      <w:bookmarkStart w:id="8" w:name="_Toc25792"/>
      <w:bookmarkStart w:id="9" w:name="_Toc67074185"/>
      <w:r>
        <w:rPr>
          <w:rStyle w:val="20"/>
          <w:rFonts w:hint="eastAsia" w:ascii="黑体" w:hAnsi="黑体"/>
          <w:b w:val="0"/>
          <w:bCs w:val="0"/>
        </w:rPr>
        <w:t>批准政府工作报告、“十四五”规划和2035年远景目标纲要、全国人大常委报告等</w:t>
      </w:r>
      <w:bookmarkEnd w:id="8"/>
      <w:bookmarkEnd w:id="9"/>
    </w:p>
    <w:p>
      <w:pPr>
        <w:pStyle w:val="11"/>
        <w:keepNext w:val="0"/>
        <w:keepLines w:val="0"/>
        <w:pageBreakBefore w:val="0"/>
        <w:widowControl w:val="0"/>
        <w:kinsoku/>
        <w:wordWrap/>
        <w:overflowPunct/>
        <w:topLinePunct w:val="0"/>
        <w:autoSpaceDE/>
        <w:autoSpaceDN/>
        <w:bidi w:val="0"/>
        <w:adjustRightInd/>
        <w:snapToGrid/>
        <w:jc w:val="center"/>
        <w:textAlignment w:val="auto"/>
        <w:outlineLvl w:val="9"/>
        <w:rPr>
          <w:rStyle w:val="20"/>
          <w:rFonts w:ascii="黑体" w:hAnsi="黑体"/>
          <w:b w:val="0"/>
          <w:bCs w:val="0"/>
        </w:rPr>
      </w:pPr>
      <w:bookmarkStart w:id="10" w:name="_Toc67074186"/>
      <w:bookmarkStart w:id="11" w:name="_Toc6426"/>
      <w:r>
        <w:rPr>
          <w:rStyle w:val="20"/>
          <w:rFonts w:hint="eastAsia" w:ascii="黑体" w:hAnsi="黑体"/>
          <w:b w:val="0"/>
          <w:bCs w:val="0"/>
        </w:rPr>
        <w:t>通过关于修改全国人大组织法的决定、修改全国人大议事规则的决定</w:t>
      </w:r>
      <w:bookmarkEnd w:id="10"/>
      <w:bookmarkEnd w:id="11"/>
    </w:p>
    <w:p>
      <w:pPr>
        <w:pStyle w:val="11"/>
        <w:keepNext w:val="0"/>
        <w:keepLines w:val="0"/>
        <w:pageBreakBefore w:val="0"/>
        <w:widowControl w:val="0"/>
        <w:kinsoku/>
        <w:wordWrap/>
        <w:overflowPunct/>
        <w:topLinePunct w:val="0"/>
        <w:autoSpaceDE/>
        <w:autoSpaceDN/>
        <w:bidi w:val="0"/>
        <w:adjustRightInd/>
        <w:snapToGrid/>
        <w:jc w:val="center"/>
        <w:textAlignment w:val="auto"/>
        <w:outlineLvl w:val="9"/>
        <w:rPr>
          <w:rStyle w:val="20"/>
          <w:rFonts w:ascii="黑体" w:hAnsi="黑体"/>
          <w:b w:val="0"/>
          <w:bCs w:val="0"/>
        </w:rPr>
      </w:pPr>
      <w:bookmarkStart w:id="12" w:name="_Toc17913"/>
      <w:bookmarkStart w:id="13" w:name="_Toc67074187"/>
      <w:r>
        <w:rPr>
          <w:rStyle w:val="20"/>
          <w:rFonts w:hint="eastAsia" w:ascii="黑体" w:hAnsi="黑体"/>
          <w:b w:val="0"/>
          <w:bCs w:val="0"/>
        </w:rPr>
        <w:t>习近平签署主席令予以公布</w:t>
      </w:r>
      <w:bookmarkEnd w:id="12"/>
      <w:bookmarkEnd w:id="13"/>
    </w:p>
    <w:p>
      <w:pPr>
        <w:pStyle w:val="11"/>
        <w:keepNext w:val="0"/>
        <w:keepLines w:val="0"/>
        <w:pageBreakBefore w:val="0"/>
        <w:widowControl w:val="0"/>
        <w:kinsoku/>
        <w:wordWrap/>
        <w:overflowPunct/>
        <w:topLinePunct w:val="0"/>
        <w:autoSpaceDE/>
        <w:autoSpaceDN/>
        <w:bidi w:val="0"/>
        <w:adjustRightInd/>
        <w:snapToGrid/>
        <w:jc w:val="center"/>
        <w:textAlignment w:val="auto"/>
        <w:outlineLvl w:val="9"/>
        <w:rPr>
          <w:rStyle w:val="20"/>
          <w:rFonts w:ascii="黑体" w:hAnsi="黑体"/>
          <w:b w:val="0"/>
          <w:bCs w:val="0"/>
        </w:rPr>
      </w:pPr>
      <w:bookmarkStart w:id="14" w:name="_Toc27269"/>
      <w:bookmarkStart w:id="15" w:name="_Toc67074188"/>
      <w:r>
        <w:rPr>
          <w:rStyle w:val="20"/>
          <w:rFonts w:hint="eastAsia" w:ascii="黑体" w:hAnsi="黑体"/>
          <w:b w:val="0"/>
          <w:bCs w:val="0"/>
        </w:rPr>
        <w:t>通过全国人民代表大会关于完善香港特别行政区选举制度的决定</w:t>
      </w:r>
      <w:bookmarkEnd w:id="14"/>
      <w:bookmarkEnd w:id="15"/>
    </w:p>
    <w:p>
      <w:pPr>
        <w:pStyle w:val="11"/>
        <w:keepNext w:val="0"/>
        <w:keepLines w:val="0"/>
        <w:pageBreakBefore w:val="0"/>
        <w:widowControl w:val="0"/>
        <w:kinsoku/>
        <w:wordWrap/>
        <w:overflowPunct/>
        <w:topLinePunct w:val="0"/>
        <w:autoSpaceDE/>
        <w:autoSpaceDN/>
        <w:bidi w:val="0"/>
        <w:adjustRightInd/>
        <w:snapToGrid/>
        <w:jc w:val="center"/>
        <w:textAlignment w:val="auto"/>
        <w:outlineLvl w:val="9"/>
        <w:rPr>
          <w:rStyle w:val="20"/>
          <w:rFonts w:ascii="黑体" w:hAnsi="黑体"/>
          <w:b w:val="0"/>
          <w:bCs w:val="0"/>
        </w:rPr>
      </w:pPr>
      <w:bookmarkStart w:id="16" w:name="_Toc8347"/>
      <w:bookmarkStart w:id="17" w:name="_Toc67074189"/>
      <w:r>
        <w:rPr>
          <w:rStyle w:val="20"/>
          <w:rFonts w:hint="eastAsia" w:ascii="黑体" w:hAnsi="黑体"/>
          <w:b w:val="0"/>
          <w:bCs w:val="0"/>
        </w:rPr>
        <w:t>习近平李克强汪洋王沪宁赵乐际韩正王岐山等在主席台就座栗战书主持并讲话</w:t>
      </w:r>
      <w:bookmarkEnd w:id="16"/>
      <w:bookmarkEnd w:id="17"/>
    </w:p>
    <w:p>
      <w:pPr>
        <w:spacing w:line="360" w:lineRule="auto"/>
        <w:ind w:firstLine="560" w:firstLineChars="200"/>
        <w:jc w:val="left"/>
      </w:pPr>
      <w:r>
        <w:rPr>
          <w:rFonts w:hint="eastAsia"/>
        </w:rPr>
        <w:t>新华社北京3月11日电 第十三届全国人民代表大会第四次会议在圆满完成各项议程后，11日下午在人民大会堂闭幕。大会批准政府工作报告、“十四五”规划和2035年远景目标纲要、全国人大常委会工作报告等。大会通过关于修改全国人大组织法的决定、关于修改全国人大议事规则的决定，国家主席习近平签署第73号、第74号主席令予以公布。大会通过全国人民代表大会关于完善香港特别行政区选举制度的决定。</w:t>
      </w:r>
    </w:p>
    <w:p>
      <w:pPr>
        <w:spacing w:line="360" w:lineRule="auto"/>
        <w:ind w:firstLine="560" w:firstLineChars="200"/>
        <w:jc w:val="left"/>
      </w:pPr>
      <w:r>
        <w:rPr>
          <w:rFonts w:hint="eastAsia"/>
        </w:rPr>
        <w:t>闭幕会由大会主席团常务主席、执行主席栗战书主持。大会主席团常务主席、执行主席王晨、曹建明、张春贤、沈跃跃、吉炳轩、艾力更·依明巴海、万鄂湘、陈竺、王东明、白玛赤林、丁仲礼、郝明金、蔡达峰、武维华、杨振武在主席台执行主席席就座。</w:t>
      </w:r>
    </w:p>
    <w:p>
      <w:pPr>
        <w:spacing w:line="360" w:lineRule="auto"/>
        <w:ind w:firstLine="560" w:firstLineChars="200"/>
        <w:jc w:val="left"/>
      </w:pPr>
      <w:r>
        <w:rPr>
          <w:rFonts w:hint="eastAsia"/>
        </w:rPr>
        <w:t>习近平、李克强、汪洋、王沪宁、赵乐际、韩正、王岐山和大会主席团成员在主席台就座。</w:t>
      </w:r>
    </w:p>
    <w:p>
      <w:pPr>
        <w:spacing w:line="360" w:lineRule="auto"/>
        <w:ind w:firstLine="560" w:firstLineChars="200"/>
        <w:jc w:val="left"/>
      </w:pPr>
      <w:r>
        <w:rPr>
          <w:rFonts w:hint="eastAsia"/>
        </w:rPr>
        <w:t>会议应出席代表2953人，出席2896人，缺席57人，出席人数符合法定人数。</w:t>
      </w:r>
    </w:p>
    <w:p>
      <w:pPr>
        <w:spacing w:line="360" w:lineRule="auto"/>
        <w:ind w:firstLine="560" w:firstLineChars="200"/>
        <w:jc w:val="left"/>
      </w:pPr>
      <w:r>
        <w:rPr>
          <w:rFonts w:hint="eastAsia"/>
        </w:rPr>
        <w:t>下午3时，栗战书宣布会议开始。</w:t>
      </w:r>
    </w:p>
    <w:p>
      <w:pPr>
        <w:spacing w:line="360" w:lineRule="auto"/>
        <w:ind w:firstLine="560" w:firstLineChars="200"/>
        <w:jc w:val="left"/>
      </w:pPr>
      <w:r>
        <w:rPr>
          <w:rFonts w:hint="eastAsia"/>
        </w:rPr>
        <w:t>会议经表决，通过了十三届全国人大四次会议关于政府工作报告的决议。决议指出，会议充分肯定国务院过去一年的工作，同意报告提出的“十四五”时期主要目标任务和2021年经济社会发展的总体要求、主要目标和工作部署，决定批准这个报告。</w:t>
      </w:r>
    </w:p>
    <w:p>
      <w:pPr>
        <w:spacing w:line="360" w:lineRule="auto"/>
        <w:ind w:firstLine="560" w:firstLineChars="200"/>
        <w:jc w:val="left"/>
      </w:pPr>
      <w:r>
        <w:rPr>
          <w:rFonts w:hint="eastAsia"/>
        </w:rPr>
        <w:t>会议表决通过了关于国民经济和社会发展第十四个五年规划和2035年远景目标纲要的决议。决议指出，会议同意全国人大财政经济委员会的审查结果报告，决定批准这个规划纲要。会议要求，“十四五”时期要统筹推进经济建设、政治建设、文化建设、社会建设、生态文明建设的总体布局，协调推进全面建设社会主义现代化国家、全面深化改革、全面依法治国、全面从严治党的战略布局，坚持稳中求进工作总基调，准确把握新发展阶段，深入贯彻新发展理念，加快构建新发展格局，推动高质量发展，统筹发展和安全，推进国家治理体系和治理能力现代化，实现经济行稳致远、社会安定和谐，为全面建设社会主义现代化国家开好局起好步。</w:t>
      </w:r>
    </w:p>
    <w:p>
      <w:pPr>
        <w:spacing w:line="360" w:lineRule="auto"/>
        <w:ind w:firstLine="560" w:firstLineChars="200"/>
        <w:jc w:val="left"/>
      </w:pPr>
      <w:r>
        <w:rPr>
          <w:rFonts w:hint="eastAsia"/>
        </w:rPr>
        <w:t>会议经表决，通过了关于修改全国人大组织法的决定、关于修改全国人大议事规则的决定。这两个决定自2021年3月12日起施行。《中华人民共和国全国人民代表大会组织法》《中华人民共和国全国人民代表大会议事规则》分别根据这两个决定作相应修改，重新公布。</w:t>
      </w:r>
    </w:p>
    <w:p>
      <w:pPr>
        <w:spacing w:line="360" w:lineRule="auto"/>
        <w:ind w:firstLine="560" w:firstLineChars="200"/>
        <w:jc w:val="left"/>
      </w:pPr>
      <w:r>
        <w:rPr>
          <w:rFonts w:hint="eastAsia"/>
        </w:rPr>
        <w:t>会议经表决，通过了全国人民代表大会关于完善香港特别行政区选举制度的决定。决定自公布之日起施行。</w:t>
      </w:r>
    </w:p>
    <w:p>
      <w:pPr>
        <w:spacing w:line="360" w:lineRule="auto"/>
        <w:ind w:firstLine="560" w:firstLineChars="200"/>
        <w:jc w:val="left"/>
      </w:pPr>
      <w:r>
        <w:rPr>
          <w:rFonts w:hint="eastAsia"/>
        </w:rPr>
        <w:t>会议表决通过了十三届全国人大四次会议关于2020年国民经济和社会发展计划执行情况与2021年国民经济和社会发展计划的决议，决定批准关于2020年国民经济和社会发展计划执行情况与2021年国民经济和社会发展计划草案的报告，批准2021年国民经济和社会发展计划；表决通过了十三届全国人大四次会议关于2020年中央和地方预算执行情况与2021年中央和地方预算的决议，决定批准关于2020年中央和地方预算执行情况与2021年中央和地方预算草案的报告，批准2021年中央预算。</w:t>
      </w:r>
    </w:p>
    <w:p>
      <w:pPr>
        <w:spacing w:line="360" w:lineRule="auto"/>
        <w:ind w:firstLine="560" w:firstLineChars="200"/>
        <w:jc w:val="left"/>
      </w:pPr>
      <w:r>
        <w:rPr>
          <w:rFonts w:hint="eastAsia"/>
        </w:rPr>
        <w:t>会议表决通过了十三届全国人大四次会议关于全国人大常委会工作报告的决议。决议指出，会议充分肯定十三届全国人大三次会议以来常委会的工作，同意报告提出的今后一年的主要任务，决定批准这个报告。</w:t>
      </w:r>
    </w:p>
    <w:p>
      <w:pPr>
        <w:spacing w:line="360" w:lineRule="auto"/>
        <w:ind w:firstLine="560" w:firstLineChars="200"/>
        <w:jc w:val="left"/>
      </w:pPr>
      <w:r>
        <w:rPr>
          <w:rFonts w:hint="eastAsia"/>
        </w:rPr>
        <w:t>会议经表决，通过了十三届全国人大四次会议关于最高人民法院工作报告的决议、关于最高人民检察院工作报告的决议，决定批准这两个报告。</w:t>
      </w:r>
    </w:p>
    <w:p>
      <w:pPr>
        <w:spacing w:line="360" w:lineRule="auto"/>
        <w:ind w:firstLine="560" w:firstLineChars="200"/>
        <w:jc w:val="left"/>
      </w:pPr>
      <w:r>
        <w:rPr>
          <w:rFonts w:hint="eastAsia"/>
        </w:rPr>
        <w:t>随后，栗战书发表讲话。（讲话全文另发）他说，十三届全国人大四次会议经过全体代表的共同努力，已经圆满完成了各项议程。</w:t>
      </w:r>
    </w:p>
    <w:p>
      <w:pPr>
        <w:spacing w:line="360" w:lineRule="auto"/>
        <w:ind w:firstLine="560" w:firstLineChars="200"/>
        <w:jc w:val="left"/>
      </w:pPr>
      <w:r>
        <w:rPr>
          <w:rFonts w:hint="eastAsia"/>
        </w:rPr>
        <w:t>栗战书指出，会议高度评价党和国家事业取得的新的重大成就，表达了人民对习近平总书记和以习近平同志为核心的党中央的衷心拥戴。会议审议批准了政府工作报告和其他报告，审查批准了国民经济和社会发展第十四个五年规划和2035年远景目标纲要。</w:t>
      </w:r>
    </w:p>
    <w:p>
      <w:pPr>
        <w:spacing w:line="360" w:lineRule="auto"/>
        <w:ind w:firstLine="560" w:firstLineChars="200"/>
        <w:jc w:val="left"/>
      </w:pPr>
      <w:r>
        <w:rPr>
          <w:rFonts w:hint="eastAsia"/>
        </w:rPr>
        <w:t>栗战书说，会议审议通过了关于修改全国人大组织法的决定和关于修改全国人大议事规则的决定。会议作出关于完善香港特别行政区选举制度的决定，全体代表高度赞同，表达了包括香港同胞在内的全国各族人民维护国家主权、安全、发展利益，维护香港宪制秩序的坚定决心。</w:t>
      </w:r>
    </w:p>
    <w:p>
      <w:pPr>
        <w:spacing w:line="360" w:lineRule="auto"/>
        <w:ind w:firstLine="560" w:firstLineChars="200"/>
        <w:jc w:val="left"/>
      </w:pPr>
      <w:r>
        <w:rPr>
          <w:rFonts w:hint="eastAsia"/>
        </w:rPr>
        <w:t>栗战书指出，在全面建设社会主义现代化国家新征程上，人大工作更好发挥职能作用，必须在思想上、政治上、行动上更加自觉做到旗帜鲜明用习近平新时代中国特色社会主义思想统揽人大工作，长期坚持习近平新时代中国特色社会主义思想，确保人大工作沿着正确的方向不断向前发展；旗帜鲜明坚持党对人大工作的全面领导，把党的领导贯穿人大工作全过程、各方面，使党的主张通过法定程序成为国家意志和人民共同行动，保证党的路线方针政策和决策部署在国家工作中得到全面贯彻和有效执行；旗帜鲜明走中国特色社会主义政治发展道路，更加自觉坚持党的领导、人民当家作主、依法治国有机统一，切实增强政治判断力、政治领悟力、政治执行力，为改革开放和社会主义现代化建设提供稳定的政治环境和有力的政治保障；旗帜鲜明以习近平法治思想为指导，在全面依法治国中发挥重要作用，坚定不移走中国特色社会主义法治道路，紧扣建设中国特色社会主义法治体系、建设社会主义法治国家这个总目标，加快完善中国特色社会主义法律体系，以良法支撑和保障全面依法治国实践；旗帜鲜明围绕党和国家工作大局谋划和开展工作，依法行使立法权、监督权、决定权、任免权，正确有效发挥人大职能作用，切实做到党和国家中心工作在哪里，人大工作就跟进到哪里，党和国家大局是什么，人大工作就重点安排什么；旗帜鲜明坚持以人民为中心，发挥代表主体作用，尊重代表、依靠代表、服务代表，充分发挥人大代表作用，使人民当家作主更加有效地落实到国家政治生活和社会生活之中。</w:t>
      </w:r>
    </w:p>
    <w:p>
      <w:pPr>
        <w:spacing w:line="360" w:lineRule="auto"/>
        <w:ind w:firstLine="560" w:firstLineChars="200"/>
        <w:jc w:val="left"/>
      </w:pPr>
      <w:r>
        <w:rPr>
          <w:rFonts w:hint="eastAsia"/>
        </w:rPr>
        <w:t>栗战书说，在中国共产党迎来百年华诞新的历史时刻，我们要更加紧密地团结在以习近平同志为核心的党中央周围，增强“四个意识”，坚定“四个自信”，做到“两个维护”，同心协力，担当尽责，朝着实现中华民族伟大复兴的中国梦奋勇前进。</w:t>
      </w:r>
    </w:p>
    <w:p>
      <w:pPr>
        <w:spacing w:line="360" w:lineRule="auto"/>
        <w:ind w:firstLine="560" w:firstLineChars="200"/>
        <w:jc w:val="left"/>
      </w:pPr>
      <w:r>
        <w:rPr>
          <w:rFonts w:hint="eastAsia"/>
        </w:rPr>
        <w:t>下午3时43分，栗战书宣布：中华人民共和国第十三届全国人民代表大会第四次会议闭幕。大会在雄壮的国歌声中结束。</w:t>
      </w:r>
    </w:p>
    <w:p>
      <w:pPr>
        <w:spacing w:line="360" w:lineRule="auto"/>
        <w:ind w:firstLine="560" w:firstLineChars="200"/>
        <w:jc w:val="left"/>
      </w:pPr>
      <w:r>
        <w:rPr>
          <w:rFonts w:hint="eastAsia"/>
        </w:rPr>
        <w:t>在主席台就座的还有：丁薛祥、刘鹤、许其亮、孙春兰、李希、李强、李鸿忠、杨洁篪、杨晓渡、张又侠、陈希、陈全国、陈敏尔、胡春华、郭声琨、黄坤明、蔡奇、尤权、魏凤和、王勇、王毅、肖捷、赵克志、周强、张军、张庆黎、刘奇葆、帕巴拉·格列朗杰、董建华、万钢、何厚铧、卢展工、马飚、陈晓光、梁振英、夏宝龙、杨传堂、李斌、巴特尔、汪永清、何立峰、苏辉、郑建邦、辜胜阻、刘新成、何维、邵鸿、高云龙，以及中央军委委员李作成、苗华、张升民等。</w:t>
      </w:r>
    </w:p>
    <w:p>
      <w:pPr>
        <w:spacing w:line="360" w:lineRule="auto"/>
        <w:ind w:firstLine="560" w:firstLineChars="200"/>
        <w:jc w:val="left"/>
      </w:pPr>
      <w:r>
        <w:rPr>
          <w:rFonts w:hint="eastAsia"/>
        </w:rPr>
        <w:t>中央和国家机关有关部门、解放军有关单位、各人民团体有关负责人列席或旁听了大会。</w:t>
      </w:r>
    </w:p>
    <w:p>
      <w:pPr>
        <w:spacing w:line="360" w:lineRule="auto"/>
        <w:ind w:firstLine="560" w:firstLineChars="200"/>
        <w:jc w:val="left"/>
      </w:pPr>
      <w:r>
        <w:rPr>
          <w:rFonts w:hint="eastAsia"/>
        </w:rPr>
        <w:t>外国驻华使节旁听了大会。</w:t>
      </w:r>
    </w:p>
    <w:p>
      <w:pPr>
        <w:spacing w:line="360" w:lineRule="auto"/>
        <w:ind w:firstLine="560" w:firstLineChars="200"/>
        <w:jc w:val="left"/>
      </w:pPr>
    </w:p>
    <w:p>
      <w:pPr>
        <w:spacing w:line="360" w:lineRule="auto"/>
        <w:ind w:firstLine="560" w:firstLineChars="200"/>
        <w:jc w:val="right"/>
      </w:pPr>
      <w:r>
        <w:rPr>
          <w:rFonts w:hint="eastAsia"/>
        </w:rPr>
        <w:t>《 人民日报 》（ 2021年03月12日 01 版）</w:t>
      </w: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spacing w:line="360" w:lineRule="auto"/>
        <w:ind w:firstLine="560" w:firstLineChars="200"/>
        <w:jc w:val="left"/>
      </w:pPr>
    </w:p>
    <w:p>
      <w:pPr>
        <w:outlineLvl w:val="0"/>
        <w:rPr>
          <w:lang w:val="zh-CN"/>
        </w:rPr>
      </w:pPr>
      <w:bookmarkStart w:id="18" w:name="_Toc25499"/>
      <w:r>
        <w:rPr>
          <w:rFonts w:hint="eastAsia" w:ascii="黑体" w:hAnsi="黑体" w:eastAsia="黑体" w:cs="黑体"/>
          <w:sz w:val="32"/>
          <w:szCs w:val="32"/>
          <w:lang w:val="zh-CN"/>
        </w:rPr>
        <w:t>【</w:t>
      </w:r>
      <w:r>
        <w:rPr>
          <w:rFonts w:hint="eastAsia" w:ascii="黑体" w:hAnsi="黑体" w:eastAsia="黑体" w:cs="黑体"/>
          <w:sz w:val="32"/>
          <w:szCs w:val="32"/>
        </w:rPr>
        <w:t>重要报告</w:t>
      </w:r>
      <w:r>
        <w:rPr>
          <w:rFonts w:hint="eastAsia" w:ascii="黑体" w:hAnsi="黑体" w:eastAsia="黑体" w:cs="黑体"/>
          <w:sz w:val="32"/>
          <w:szCs w:val="32"/>
          <w:lang w:val="zh-CN"/>
        </w:rPr>
        <w:t>】</w:t>
      </w:r>
      <w:bookmarkEnd w:id="18"/>
    </w:p>
    <w:p>
      <w:pPr>
        <w:pStyle w:val="11"/>
        <w:rPr>
          <w:b/>
          <w:bCs w:val="0"/>
        </w:rPr>
      </w:pPr>
      <w:bookmarkStart w:id="19" w:name="_Toc14720"/>
      <w:r>
        <w:rPr>
          <w:rFonts w:hint="eastAsia"/>
          <w:b/>
          <w:bCs w:val="0"/>
        </w:rPr>
        <w:t>（两会受权发布）政府工作报告</w:t>
      </w:r>
      <w:bookmarkEnd w:id="19"/>
    </w:p>
    <w:p>
      <w:pPr>
        <w:spacing w:line="360" w:lineRule="auto"/>
        <w:ind w:firstLine="560" w:firstLineChars="200"/>
        <w:jc w:val="left"/>
      </w:pPr>
      <w:r>
        <w:t>新华社北京3月12日电</w:t>
      </w:r>
    </w:p>
    <w:p>
      <w:pPr>
        <w:spacing w:line="360" w:lineRule="auto"/>
        <w:ind w:firstLine="560" w:firstLineChars="200"/>
        <w:jc w:val="left"/>
      </w:pPr>
    </w:p>
    <w:p>
      <w:pPr>
        <w:jc w:val="center"/>
      </w:pPr>
      <w:r>
        <w:t>政府工作报告</w:t>
      </w:r>
    </w:p>
    <w:p>
      <w:pPr>
        <w:jc w:val="center"/>
      </w:pPr>
      <w:r>
        <w:t>——2021年3月5日在第十三届全国人民代表大会第四次会议上</w:t>
      </w:r>
    </w:p>
    <w:p>
      <w:pPr>
        <w:jc w:val="center"/>
      </w:pPr>
    </w:p>
    <w:p>
      <w:pPr>
        <w:jc w:val="center"/>
      </w:pP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现在，我代表国务院，向大会报告政府工作，请予审议，并请全国政协委员提出意见。</w:t>
      </w:r>
    </w:p>
    <w:p>
      <w:pPr>
        <w:spacing w:line="360" w:lineRule="auto"/>
        <w:ind w:firstLine="560" w:firstLineChars="200"/>
        <w:jc w:val="left"/>
      </w:pPr>
      <w:r>
        <w:rPr>
          <w:rFonts w:hint="eastAsia"/>
        </w:rPr>
        <w:t>一、2020年工作回顾</w:t>
      </w:r>
    </w:p>
    <w:p>
      <w:pPr>
        <w:spacing w:line="360" w:lineRule="auto"/>
        <w:ind w:firstLine="560" w:firstLineChars="200"/>
        <w:jc w:val="left"/>
      </w:pPr>
      <w:r>
        <w:rPr>
          <w:rFonts w:hint="eastAsia"/>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pPr>
        <w:spacing w:line="360" w:lineRule="auto"/>
        <w:ind w:firstLine="560" w:firstLineChars="200"/>
        <w:jc w:val="left"/>
      </w:pPr>
      <w:r>
        <w:rPr>
          <w:rFonts w:hint="eastAsia"/>
        </w:rPr>
        <w:t>在艰辛的抗疫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pPr>
        <w:spacing w:line="360" w:lineRule="auto"/>
        <w:ind w:firstLine="560" w:firstLineChars="200"/>
        <w:jc w:val="left"/>
      </w:pPr>
      <w:r>
        <w:rPr>
          <w:rFonts w:hint="eastAsia"/>
        </w:rPr>
        <w:t>一年来，我们贯彻党中央决策部署，统筹推进疫情防控和经济社会发展，主要做了以下工作。</w:t>
      </w:r>
    </w:p>
    <w:p>
      <w:pPr>
        <w:spacing w:line="360" w:lineRule="auto"/>
        <w:ind w:firstLine="560" w:firstLineChars="200"/>
        <w:jc w:val="left"/>
      </w:pPr>
      <w:r>
        <w:rPr>
          <w:rFonts w:hint="eastAsia"/>
        </w:rPr>
        <w:t>一是围绕市场主体的急需制定和实施宏观政策，稳住了经济基本盘。面对历史罕见的冲击，我们在“六稳”工作基础上，明确提出“六保”任务，特别是保就业保民生保市场主体，以保促稳、稳中求进。立足国情实际，既及时果断又保持定力，坚持不搞“大水漫灌”，科学把握规模性政策的平衡点。注重用改革和创新办法，助企纾困和激发活力并举，帮助受冲击最直接且量大面广的中小微企业和个体工商户渡难关。实施阶段性大规模减税降费，与制度性安排相结合，全年为市场主体减负超过2.6万亿元，其中减免社保费1.7万亿元。创新宏观政策实施方式，对新增2万亿元中央财政资金建立直达机制，省级财政加大资金下沉力度，共同为市县基层落实惠企利民政策及时补充财力。支持银行定向增加贷款并降低利率水平，对中小微企业贷款延期还本付息，大型商业银行普惠小微企业贷款增长50%以上，金融系统向实体经济让利1.5万亿元。对大企业复工复产加强“点对点”服务。经过艰苦努力，我们率先实现复工复产，经济恢复好于预期，全年国内生产总值增长2.3%，宏观调控积累了新的经验，以合理代价取得较大成效。</w:t>
      </w:r>
    </w:p>
    <w:p>
      <w:pPr>
        <w:spacing w:line="360" w:lineRule="auto"/>
        <w:ind w:firstLine="560" w:firstLineChars="200"/>
        <w:jc w:val="left"/>
      </w:pPr>
      <w:r>
        <w:rPr>
          <w:rFonts w:hint="eastAsia"/>
        </w:rPr>
        <w:t>二是优先稳就业保民生，人民生活得到切实保障。就业是最大的民生，保市场主体也是为稳就业保民生。各地加大稳岗扩岗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纳入低保、特困供养近600万人，实施临时救助超过800万人次。抵御严重洪涝、台风等自然灾害，全力应急抢险救援，妥善安置受灾群众，保障了人民群众生命财产安全和基本生活。</w:t>
      </w:r>
    </w:p>
    <w:p>
      <w:pPr>
        <w:spacing w:line="360" w:lineRule="auto"/>
        <w:ind w:firstLine="560" w:firstLineChars="200"/>
        <w:jc w:val="left"/>
      </w:pPr>
      <w:r>
        <w:rPr>
          <w:rFonts w:hint="eastAsia"/>
        </w:rPr>
        <w:t>三是坚决打好三大攻坚战，主要目标任务如期完成。较大幅度增加财政扶贫资金投入。对工作难度大的贫困县和贫困村挂牌督战，精准落实各项帮扶措施。优先支持贫困劳动力稳岗就业，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pPr>
        <w:spacing w:line="360" w:lineRule="auto"/>
        <w:ind w:firstLine="560" w:firstLineChars="200"/>
        <w:jc w:val="left"/>
      </w:pPr>
      <w:r>
        <w:rPr>
          <w:rFonts w:hint="eastAsia"/>
        </w:rPr>
        <w:t>四是坚定不移推进改革开放，发展活力和内生动力进一步增强。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链供应链稳定，对外贸易和利用外资保持增长。</w:t>
      </w:r>
    </w:p>
    <w:p>
      <w:pPr>
        <w:spacing w:line="360" w:lineRule="auto"/>
        <w:ind w:firstLine="560" w:firstLineChars="200"/>
        <w:jc w:val="left"/>
      </w:pPr>
      <w:r>
        <w:rPr>
          <w:rFonts w:hint="eastAsia"/>
        </w:rPr>
        <w:t>五是大力促进科技创新，产业转型升级步伐加快。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pPr>
        <w:spacing w:line="360" w:lineRule="auto"/>
        <w:ind w:firstLine="560" w:firstLineChars="200"/>
        <w:jc w:val="left"/>
      </w:pPr>
      <w:r>
        <w:rPr>
          <w:rFonts w:hint="eastAsia"/>
        </w:rPr>
        <w:t>六是推进新型城镇化和乡村振兴，城乡区域发展格局不断优化。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pPr>
        <w:spacing w:line="360" w:lineRule="auto"/>
        <w:ind w:firstLine="560" w:firstLineChars="200"/>
        <w:jc w:val="left"/>
      </w:pPr>
      <w:r>
        <w:rPr>
          <w:rFonts w:hint="eastAsia"/>
        </w:rPr>
        <w:t>七是加强依法行政和社会建设，社会保持和谐稳定。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pPr>
        <w:spacing w:line="360" w:lineRule="auto"/>
        <w:ind w:firstLine="560" w:firstLineChars="200"/>
        <w:jc w:val="left"/>
      </w:pPr>
      <w:r>
        <w:rPr>
          <w:rFonts w:hint="eastAsia"/>
        </w:rPr>
        <w:t>贯彻落实党中央全面从严治党战略部署，加强党风廉政建设和反腐败斗争。巩固深化“不忘初心、牢记使命”主题教育成果。严格落实中央八项规定精神，持续为基层减负。</w:t>
      </w:r>
    </w:p>
    <w:p>
      <w:pPr>
        <w:spacing w:line="360" w:lineRule="auto"/>
        <w:ind w:firstLine="560" w:firstLineChars="200"/>
        <w:jc w:val="left"/>
      </w:pPr>
      <w:r>
        <w:rPr>
          <w:rFonts w:hint="eastAsia"/>
        </w:rPr>
        <w:t>中国特色大国外交卓有成效。习近平主席等党和国家领导人通过视频方式主持中非团结抗疫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疫合作，倡导建设人类卫生健康共同体。中国为促进世界和平与发展作出了重要贡献。</w:t>
      </w:r>
    </w:p>
    <w:p>
      <w:pPr>
        <w:spacing w:line="360" w:lineRule="auto"/>
        <w:ind w:firstLine="560" w:firstLineChars="200"/>
        <w:jc w:val="left"/>
      </w:pPr>
      <w:r>
        <w:rPr>
          <w:rFonts w:hint="eastAsia"/>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spacing w:line="360" w:lineRule="auto"/>
        <w:ind w:firstLine="560" w:firstLineChars="200"/>
        <w:jc w:val="left"/>
      </w:pPr>
      <w:r>
        <w:rPr>
          <w:rFonts w:hint="eastAsia"/>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微企业和个体工商户困难较多，稳就业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pPr>
        <w:spacing w:line="360" w:lineRule="auto"/>
        <w:ind w:firstLine="560" w:firstLineChars="200"/>
        <w:jc w:val="left"/>
      </w:pPr>
      <w:r>
        <w:rPr>
          <w:rFonts w:hint="eastAsia"/>
        </w:rPr>
        <w:t>二、“十三五”时期发展成就和“十四五”时期主要目标任务</w:t>
      </w:r>
    </w:p>
    <w:p>
      <w:pPr>
        <w:spacing w:line="360" w:lineRule="auto"/>
        <w:ind w:firstLine="560" w:firstLineChars="200"/>
        <w:jc w:val="left"/>
      </w:pPr>
      <w:r>
        <w:rPr>
          <w:rFonts w:hint="eastAsia"/>
        </w:rPr>
        <w:t>过去五年，我国经济社会发展取得新的历史性成就。经济运行总体平稳，经济结构持续优化，国内生产总值从不到70万亿元增加到超过100万亿元。创新型国家建设成果丰硕，在载人航天、探月工程、深海工程、超级计算、量子信息等领域取得一批重大科技成果。脱贫攻坚成果举世瞩目，5575万农村贫困人口实现脱贫，960多万建档立卡贫困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pPr>
        <w:spacing w:line="360" w:lineRule="auto"/>
        <w:ind w:firstLine="560" w:firstLineChars="200"/>
        <w:jc w:val="left"/>
      </w:pPr>
      <w:r>
        <w:rPr>
          <w:rFonts w:hint="eastAsia"/>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pPr>
        <w:spacing w:line="360" w:lineRule="auto"/>
        <w:ind w:firstLine="560" w:firstLineChars="200"/>
        <w:jc w:val="left"/>
      </w:pPr>
      <w:r>
        <w:rPr>
          <w:rFonts w:hint="eastAsia"/>
        </w:rPr>
        <w:t>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pPr>
        <w:spacing w:line="360" w:lineRule="auto"/>
        <w:ind w:firstLine="560" w:firstLineChars="200"/>
        <w:jc w:val="left"/>
      </w:pPr>
      <w:r>
        <w:rPr>
          <w:rFonts w:hint="eastAsia"/>
        </w:rPr>
        <w:t>——着力提升发展质量效益，保持经济持续健康发展。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pPr>
        <w:spacing w:line="360" w:lineRule="auto"/>
        <w:ind w:firstLine="560" w:firstLineChars="200"/>
        <w:jc w:val="left"/>
      </w:pPr>
      <w:r>
        <w:rPr>
          <w:rFonts w:hint="eastAsia"/>
        </w:rPr>
        <w:t>——坚持创新驱动发展，加快发展现代产业体系。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pPr>
        <w:spacing w:line="360" w:lineRule="auto"/>
        <w:ind w:firstLine="560" w:firstLineChars="200"/>
        <w:jc w:val="left"/>
      </w:pPr>
      <w:r>
        <w:rPr>
          <w:rFonts w:hint="eastAsia"/>
        </w:rPr>
        <w:t>——形成强大国内市场，构建新发展格局。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pPr>
        <w:spacing w:line="360" w:lineRule="auto"/>
        <w:ind w:firstLine="560" w:firstLineChars="200"/>
        <w:jc w:val="left"/>
      </w:pPr>
      <w:r>
        <w:rPr>
          <w:rFonts w:hint="eastAsia"/>
        </w:rPr>
        <w:t>——全面推进乡村振兴，完善新型城镇化战略。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pPr>
        <w:spacing w:line="360" w:lineRule="auto"/>
        <w:ind w:firstLine="560" w:firstLineChars="200"/>
        <w:jc w:val="left"/>
      </w:pPr>
      <w:r>
        <w:rPr>
          <w:rFonts w:hint="eastAsia"/>
        </w:rPr>
        <w:t>——优化区域经济布局，促进区域协调发展。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建设雄安新区。推动西部大开发形成新格局，推动东北振兴取得新突破，促进中部地区加快崛起，鼓励东部地区加快推进现代化。推进成渝地区双城经济圈建设。支持革命老区、民族地区加快发展，加强边疆地区建设。积极拓展海洋经济发展空间。</w:t>
      </w:r>
    </w:p>
    <w:p>
      <w:pPr>
        <w:spacing w:line="360" w:lineRule="auto"/>
        <w:ind w:firstLine="560" w:firstLineChars="200"/>
        <w:jc w:val="left"/>
      </w:pPr>
      <w:r>
        <w:rPr>
          <w:rFonts w:hint="eastAsia"/>
        </w:rPr>
        <w:t>——全面深化改革开放，持续增强发展动力和活力。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pPr>
        <w:spacing w:line="360" w:lineRule="auto"/>
        <w:ind w:firstLine="560" w:firstLineChars="200"/>
        <w:jc w:val="left"/>
      </w:pPr>
      <w:r>
        <w:rPr>
          <w:rFonts w:hint="eastAsia"/>
        </w:rPr>
        <w:t>——推动绿色发展，促进人与自然和谐共生。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pPr>
        <w:spacing w:line="360" w:lineRule="auto"/>
        <w:ind w:firstLine="560" w:firstLineChars="200"/>
        <w:jc w:val="left"/>
      </w:pPr>
      <w:r>
        <w:rPr>
          <w:rFonts w:hint="eastAsia"/>
        </w:rPr>
        <w:t>——持续增进民生福祉，扎实推动共同富裕。坚持尽力而为、量力而行，加强普惠性、基础性、兜底性民生建设，制定促进共同富裕行动纲要，让发展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普惠托育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pPr>
        <w:spacing w:line="360" w:lineRule="auto"/>
        <w:ind w:firstLine="560" w:firstLineChars="200"/>
        <w:jc w:val="left"/>
      </w:pPr>
      <w:r>
        <w:rPr>
          <w:rFonts w:hint="eastAsia"/>
        </w:rPr>
        <w:t>——统筹发展和安全，建设更高水平的平安中国。坚持总体国家安全观，加强国家安全体系和能力建设。强化国家经济安全保障，实施粮食、能源资源、金融安全战略，粮食综合生产能力保持在1.3万亿斤以上，提高能源综合生产能力。全面提高公共安全保障能力，维护社会稳定和安全。</w:t>
      </w:r>
    </w:p>
    <w:p>
      <w:pPr>
        <w:spacing w:line="360" w:lineRule="auto"/>
        <w:ind w:firstLine="560" w:firstLineChars="200"/>
        <w:jc w:val="left"/>
      </w:pPr>
      <w:r>
        <w:rPr>
          <w:rFonts w:hint="eastAsia"/>
        </w:rPr>
        <w:t>展望未来，我们有信心有能力战胜前进道路上的艰难险阻，完成“十四五”规划目标任务，奋力谱写中国特色社会主义事业新篇章！</w:t>
      </w:r>
    </w:p>
    <w:p>
      <w:pPr>
        <w:spacing w:line="360" w:lineRule="auto"/>
        <w:ind w:firstLine="560" w:firstLineChars="200"/>
        <w:jc w:val="left"/>
      </w:pPr>
      <w:r>
        <w:rPr>
          <w:rFonts w:hint="eastAsia"/>
        </w:rPr>
        <w:t>三、2021年重点工作</w:t>
      </w:r>
    </w:p>
    <w:p>
      <w:pPr>
        <w:spacing w:line="360" w:lineRule="auto"/>
        <w:ind w:firstLine="560" w:firstLineChars="200"/>
        <w:jc w:val="left"/>
      </w:pPr>
      <w:r>
        <w:rPr>
          <w:rFonts w:hint="eastAsia"/>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pPr>
        <w:spacing w:line="360" w:lineRule="auto"/>
        <w:ind w:firstLine="560" w:firstLineChars="200"/>
        <w:jc w:val="left"/>
      </w:pPr>
      <w:r>
        <w:rPr>
          <w:rFonts w:hint="eastAsia"/>
        </w:rPr>
        <w:t>今年我国发展仍面临不少风险挑战，但经济长期向好的基本面没有改变。我们要坚定信心，攻坚克难，巩固恢复性增长基础，努力保持经济社会持续健康发展。</w:t>
      </w:r>
    </w:p>
    <w:p>
      <w:pPr>
        <w:spacing w:line="360" w:lineRule="auto"/>
        <w:ind w:firstLine="560" w:firstLineChars="200"/>
        <w:jc w:val="left"/>
      </w:pPr>
      <w:r>
        <w:rPr>
          <w:rFonts w:hint="eastAsia"/>
        </w:rPr>
        <w:t>今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w:t>
      </w:r>
    </w:p>
    <w:p>
      <w:pPr>
        <w:spacing w:line="360" w:lineRule="auto"/>
        <w:ind w:firstLine="560" w:firstLineChars="200"/>
        <w:jc w:val="left"/>
      </w:pPr>
      <w:r>
        <w:rPr>
          <w:rFonts w:hint="eastAsia"/>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pPr>
        <w:spacing w:line="360" w:lineRule="auto"/>
        <w:ind w:firstLine="560" w:firstLineChars="200"/>
        <w:jc w:val="left"/>
      </w:pPr>
      <w:r>
        <w:rPr>
          <w:rFonts w:hint="eastAsia"/>
        </w:rPr>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pPr>
        <w:spacing w:line="360" w:lineRule="auto"/>
        <w:ind w:firstLine="560" w:firstLineChars="200"/>
        <w:jc w:val="left"/>
      </w:pPr>
      <w:r>
        <w:rPr>
          <w:rFonts w:hint="eastAsia"/>
        </w:rPr>
        <w:t>今年要重点做好以下几方面工作。</w:t>
      </w:r>
    </w:p>
    <w:p>
      <w:pPr>
        <w:spacing w:line="360" w:lineRule="auto"/>
        <w:ind w:firstLine="560" w:firstLineChars="200"/>
        <w:jc w:val="left"/>
      </w:pPr>
      <w:r>
        <w:rPr>
          <w:rFonts w:hint="eastAsia"/>
        </w:rPr>
        <w:t>（一）保持宏观政策连续性稳定性可持续性，促进经济运行在合理区间。在区间调控基础上加强定向调控、相机调控、精准调控。宏观政策要继续为市场主体纾困，保持必要支持力度，不急转弯，根据形势变化适时调整完善，进一步巩固经济基本盘。</w:t>
      </w:r>
    </w:p>
    <w:p>
      <w:pPr>
        <w:spacing w:line="360" w:lineRule="auto"/>
        <w:ind w:firstLine="560" w:firstLineChars="200"/>
        <w:jc w:val="left"/>
      </w:pPr>
      <w:r>
        <w:rPr>
          <w:rFonts w:hint="eastAsia"/>
        </w:rPr>
        <w:t>积极的财政政策要提质增效、更可持续。考虑到疫情得到有效控制和经济逐步恢复，今年赤字率拟按3.2%左右安排、比去年有所下调，不再发行抗疫特别国债。因财政收入恢复性增长，财政支出总规模比去年增加，重点仍是加大对保就业保民生保市场主体的支持力度。中央本级支出继续安排负增长，进一步大幅压减非急需非刚性支出，对地方一般性转移支付增长7.8%、增幅明显高于去年，其中均衡性转移支付、县级基本财力保障机制奖补资金等增幅均超过10%。建立常态化财政资金直达机制并扩大范围，将2.8万亿元中央财政资金纳入直达机制、规模明显大于去年，为市县基层惠企利民提供更加及时有力的财力支持。各级政府都要节用为民、坚持过紧日子，确保基本民生支出只增不减，助力市场主体青山常在、生机盎然。</w:t>
      </w:r>
    </w:p>
    <w:p>
      <w:pPr>
        <w:spacing w:line="360" w:lineRule="auto"/>
        <w:ind w:firstLine="560" w:firstLineChars="200"/>
        <w:jc w:val="left"/>
      </w:pPr>
      <w:r>
        <w:rPr>
          <w:rFonts w:hint="eastAsia"/>
        </w:rPr>
        <w:t>优化和落实减税政策。市场主体恢复元气、增强活力，需要再帮一把。继续执行制度性减税政策，延长小规模纳税人增值税优惠等部分阶段性政策执行期限，实施新的结构性减税举措，对冲部分政策调整带来的影响。将小规模纳税人增值税起征点从月销售额10万元提高到15万元。对小微企业和个体工商户年应纳税所得额不到100万元的部分，在现行优惠政策基础上，再减半征收所得税。各地要把减税政策及时落实到位，确保市场主体应享尽享。</w:t>
      </w:r>
    </w:p>
    <w:p>
      <w:pPr>
        <w:spacing w:line="360" w:lineRule="auto"/>
        <w:ind w:firstLine="560" w:firstLineChars="200"/>
        <w:jc w:val="left"/>
      </w:pPr>
      <w:r>
        <w:rPr>
          <w:rFonts w:hint="eastAsia"/>
        </w:rPr>
        <w:t>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中小微企业融资难题。延续普惠小微企业贷款延期还本付息政策，加大再贷款再贴现支持普惠金融力度。延长小微企业融资担保降费奖补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微企业贷款增长30%以上。创新供应链金融服务模式。适当降低小微企业支付手续费。优化存款利率监管，推动实际贷款利率进一步降低，继续引导金融系统向实体经济让利。今年务必做到小微企业融资更便利、综合融资成本稳中有降。</w:t>
      </w:r>
    </w:p>
    <w:p>
      <w:pPr>
        <w:spacing w:line="360" w:lineRule="auto"/>
        <w:ind w:firstLine="560" w:firstLineChars="200"/>
        <w:jc w:val="left"/>
      </w:pPr>
      <w:r>
        <w:rPr>
          <w:rFonts w:hint="eastAsia"/>
        </w:rPr>
        <w:t>就业优先政策要继续强化、聚力增效。着力稳定现有岗位，对不裁员少裁员的企业，继续给予必要的财税、金融等政策支持。继续降低失业和工伤保险费率，扩大失业保险返还等阶段性稳岗政策惠及范围，延长以工代训政策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零就业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pPr>
        <w:spacing w:line="360" w:lineRule="auto"/>
        <w:ind w:firstLine="560" w:firstLineChars="200"/>
        <w:jc w:val="left"/>
      </w:pPr>
      <w:r>
        <w:rPr>
          <w:rFonts w:hint="eastAsia"/>
        </w:rPr>
        <w:t>（二）深入推进重点领域改革，更大激发市场主体活力。在落实助企纾困政策的同时，加大力度推动相关改革，培育更加活跃更有创造力的市场主体。</w:t>
      </w:r>
    </w:p>
    <w:p>
      <w:pPr>
        <w:spacing w:line="360" w:lineRule="auto"/>
        <w:ind w:firstLine="560" w:firstLineChars="200"/>
        <w:jc w:val="left"/>
      </w:pPr>
      <w:r>
        <w:rPr>
          <w:rFonts w:hint="eastAsia"/>
        </w:rPr>
        <w:t>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减费用。完善市场主体退出机制，实行中小微企业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健全跨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pPr>
        <w:spacing w:line="360" w:lineRule="auto"/>
        <w:ind w:firstLine="560" w:firstLineChars="200"/>
        <w:jc w:val="left"/>
      </w:pPr>
      <w:r>
        <w:rPr>
          <w:rFonts w:hint="eastAsia"/>
        </w:rPr>
        <w:t>用改革办法推动降低企业生产经营成本。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宽设施和检查卡点。取消港口建设费，将民航发展基金航空公司征收标准降低20%。鼓励受疫情影响较大的地方对承租国有房屋的服务业小微企业和个体工商户减免租金。推动各类中介机构公开服务条件、流程、时限和收费标准。要严控非税收入不合理增长，严厉整治乱收费、乱罚款、乱摊派，不得扰民渔利，让市场主体安心经营、轻装前行。</w:t>
      </w:r>
    </w:p>
    <w:p>
      <w:pPr>
        <w:spacing w:line="360" w:lineRule="auto"/>
        <w:ind w:firstLine="560" w:firstLineChars="200"/>
        <w:jc w:val="left"/>
      </w:pPr>
      <w:r>
        <w:rPr>
          <w:rFonts w:hint="eastAsia"/>
        </w:rPr>
        <w:t>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强做优做大国有资本和国有企业。深化国有企业混合所有制改革。构建亲清政商关系，破除制约民营企业发展的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pPr>
        <w:spacing w:line="360" w:lineRule="auto"/>
        <w:ind w:firstLine="560" w:firstLineChars="200"/>
        <w:jc w:val="left"/>
      </w:pPr>
      <w:r>
        <w:rPr>
          <w:rFonts w:hint="eastAsia"/>
        </w:rPr>
        <w:t>深化财税金融体制改革。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稳步推进注册制改革，完善常态化退市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pPr>
        <w:spacing w:line="360" w:lineRule="auto"/>
        <w:ind w:firstLine="560" w:firstLineChars="200"/>
        <w:jc w:val="left"/>
      </w:pPr>
      <w:r>
        <w:rPr>
          <w:rFonts w:hint="eastAsia"/>
        </w:rPr>
        <w:t>（三）依靠创新推动实体经济高质量发展，培育壮大新动能。促进科技创新与实体经济深度融合，更好发挥创新驱动发展作用。</w:t>
      </w:r>
    </w:p>
    <w:p>
      <w:pPr>
        <w:spacing w:line="360" w:lineRule="auto"/>
        <w:ind w:firstLine="560" w:firstLineChars="200"/>
        <w:jc w:val="left"/>
      </w:pPr>
      <w:r>
        <w:rPr>
          <w:rFonts w:hint="eastAsia"/>
        </w:rPr>
        <w:t>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pPr>
        <w:spacing w:line="360" w:lineRule="auto"/>
        <w:ind w:firstLine="560" w:firstLineChars="200"/>
        <w:jc w:val="left"/>
      </w:pPr>
      <w:r>
        <w:rPr>
          <w:rFonts w:hint="eastAsia"/>
        </w:rPr>
        <w:t>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pPr>
        <w:spacing w:line="360" w:lineRule="auto"/>
        <w:ind w:firstLine="560" w:firstLineChars="200"/>
        <w:jc w:val="left"/>
      </w:pPr>
      <w:r>
        <w:rPr>
          <w:rFonts w:hint="eastAsia"/>
        </w:rPr>
        <w:t>优化和稳定产业链供应链。继续完成“三去一降一补”重要任务。对先进制造业企业按月全额退还增值税增量留抵税额，提高制造业贷款比重，扩大制造业设备更新和技术改造投资。增强产业链供应链自主可控能力，实施好产业基础再造工程，发挥大企业引领支撑和中小微企业协作配套作用。发展工业互联网，促进产业链和创新链融合，搭建更多共性技术研发平台，提升中小微企业创新能力和专业化水平。加大5G网络和千兆光网建设力度，丰富应用场景。加强网络安全、数据安全和个人信息保护。统筹新兴产业布局。加强质量基础设施建设，深入实施质量提升行动，完善标准体系，促进产业链上下游标准有效衔接，弘扬工匠精神，以精工细作提升中国制造品质。</w:t>
      </w:r>
    </w:p>
    <w:p>
      <w:pPr>
        <w:spacing w:line="360" w:lineRule="auto"/>
        <w:ind w:firstLine="560" w:firstLineChars="200"/>
        <w:jc w:val="left"/>
      </w:pPr>
      <w:r>
        <w:rPr>
          <w:rFonts w:hint="eastAsia"/>
        </w:rPr>
        <w:t>（四）坚持扩大内需这个战略基点，充分挖掘国内市场潜力。紧紧围绕改善民生拓展需求，促进消费与投资有效结合，实现供需更高水平动态平衡。</w:t>
      </w:r>
    </w:p>
    <w:p>
      <w:pPr>
        <w:spacing w:line="360" w:lineRule="auto"/>
        <w:ind w:firstLine="560" w:firstLineChars="200"/>
        <w:jc w:val="left"/>
      </w:pPr>
      <w:r>
        <w:rPr>
          <w:rFonts w:hint="eastAsia"/>
        </w:rPr>
        <w:t>稳定和扩大消费。多渠道增加居民收入。健全城乡流通体系，加快电商、快递进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小店商铺等便民服务业有序运营。运用好“互联网+”，推进线上线下更广更深融合，发展新业态新模式，为消费者提供更多便捷舒心的服务和产品。引导平台企业合理降低商户服务费。稳步提高消费能力，改善消费环境，让居民能消费、愿消费，以促进民生改善和经济发展。</w:t>
      </w:r>
    </w:p>
    <w:p>
      <w:pPr>
        <w:spacing w:line="360" w:lineRule="auto"/>
        <w:ind w:firstLine="560" w:firstLineChars="200"/>
        <w:jc w:val="left"/>
      </w:pPr>
      <w:r>
        <w:rPr>
          <w:rFonts w:hint="eastAsia"/>
        </w:rPr>
        <w:t>扩大有效投资。今年拟安排地方政府专项债券3.65万亿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pPr>
        <w:spacing w:line="360" w:lineRule="auto"/>
        <w:ind w:firstLine="560" w:firstLineChars="200"/>
        <w:jc w:val="left"/>
      </w:pPr>
      <w:r>
        <w:rPr>
          <w:rFonts w:hint="eastAsia"/>
        </w:rPr>
        <w:t>（五）全面实施乡村振兴战略，促进农业稳定发展和农民增收。接续推进脱贫地区发展，抓好农业生产，改善农村生产生活条件。</w:t>
      </w:r>
    </w:p>
    <w:p>
      <w:pPr>
        <w:spacing w:line="360" w:lineRule="auto"/>
        <w:ind w:firstLine="560" w:firstLineChars="200"/>
        <w:jc w:val="left"/>
      </w:pPr>
      <w:r>
        <w:rPr>
          <w:rFonts w:hint="eastAsia"/>
        </w:rPr>
        <w:t>做好巩固拓展脱贫攻坚成果同乡村振兴有效衔接。对脱贫县从脱贫之日起设立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完善东西部协作和对口支援机制，发挥中央单位和社会力量帮扶作用，继续支持脱贫地区增强内生发展能力。</w:t>
      </w:r>
    </w:p>
    <w:p>
      <w:pPr>
        <w:spacing w:line="360" w:lineRule="auto"/>
        <w:ind w:firstLine="560" w:firstLineChars="200"/>
        <w:jc w:val="left"/>
      </w:pPr>
      <w:r>
        <w:rPr>
          <w:rFonts w:hint="eastAsia"/>
        </w:rPr>
        <w:t>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措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pPr>
        <w:spacing w:line="360" w:lineRule="auto"/>
        <w:ind w:firstLine="560" w:firstLineChars="200"/>
        <w:jc w:val="left"/>
      </w:pPr>
      <w:r>
        <w:rPr>
          <w:rFonts w:hint="eastAsia"/>
        </w:rPr>
        <w:t>扎实推进农村改革和乡村建设。巩固和完善农村基本经营制度，保持土地承包关系稳定并长久不变，稳步推进多种形式适度规模经营，加快发展专业化社会化服务。稳慎推进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pPr>
        <w:spacing w:line="360" w:lineRule="auto"/>
        <w:ind w:firstLine="560" w:firstLineChars="200"/>
        <w:jc w:val="left"/>
      </w:pPr>
      <w:r>
        <w:rPr>
          <w:rFonts w:hint="eastAsia"/>
        </w:rPr>
        <w:t>（六）实行高水平对外开放，促进外贸外资稳中提质。实施更大范围、更宽领域、更深层次对外开放，更好参与国际经济合作。</w:t>
      </w:r>
    </w:p>
    <w:p>
      <w:pPr>
        <w:spacing w:line="360" w:lineRule="auto"/>
        <w:ind w:firstLine="560" w:firstLineChars="200"/>
        <w:jc w:val="left"/>
      </w:pPr>
      <w:r>
        <w:rPr>
          <w:rFonts w:hint="eastAsia"/>
        </w:rPr>
        <w:t>推动进出口稳定发展。加强对中小外贸企业信贷支持，扩大出口信用保险覆盖面、优化承保和理赔条件，深化贸易外汇收支便利化试点。稳定加工贸易，发展跨境电商等新业态新模式，支持企业开拓多元化市场。发展边境贸易。创新发展服务贸易。优化调整进口税收政策，增加优质产品和服务进口。加强贸易促进服务，办好进博会、广交会、服贸会及首届中国国际消费品博览会等重大展会。推动国际物流畅通，清理规范口岸收费，不断提升通关便利化水平。</w:t>
      </w:r>
    </w:p>
    <w:p>
      <w:pPr>
        <w:spacing w:line="360" w:lineRule="auto"/>
        <w:ind w:firstLine="560" w:firstLineChars="200"/>
        <w:jc w:val="left"/>
      </w:pPr>
      <w:r>
        <w:rPr>
          <w:rFonts w:hint="eastAsia"/>
        </w:rPr>
        <w:t>积极有效利用外资。进一步缩减外资准入负面清单。推动服务业有序开放，增设服务业扩大开放综合试点，制定跨境服务贸易负面清单。推进海南自由贸易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pPr>
        <w:spacing w:line="360" w:lineRule="auto"/>
        <w:ind w:firstLine="560" w:firstLineChars="200"/>
        <w:jc w:val="left"/>
      </w:pPr>
      <w:r>
        <w:rPr>
          <w:rFonts w:hint="eastAsia"/>
        </w:rPr>
        <w:t>高质量共建“一带一路”。坚持共商共建共享，坚持以企业为主体、遵循市场化原则，健全多元化投融资体系，强化法律服务保障，有序推动重大项目合作，推进基础设施互联互通。提升对外投资合作质量效益。</w:t>
      </w:r>
    </w:p>
    <w:p>
      <w:pPr>
        <w:spacing w:line="360" w:lineRule="auto"/>
        <w:ind w:firstLine="560" w:firstLineChars="200"/>
        <w:jc w:val="left"/>
      </w:pPr>
      <w:r>
        <w:rPr>
          <w:rFonts w:hint="eastAsia"/>
        </w:rPr>
        <w:t>深化多双边和区域经济合作。坚定维护多边贸易体制。推动区域全面经济伙伴关系协定尽早生效实施、中欧投资协定签署，加快中日韩自贸协定谈判进程，积极考虑加入全面与进步跨太平洋伙伴关系协定。在相互尊重基础上，推动中美平等互利经贸关系向前发展。中国愿与世界各国扩大相互开放，实现互利共赢。</w:t>
      </w:r>
    </w:p>
    <w:p>
      <w:pPr>
        <w:spacing w:line="360" w:lineRule="auto"/>
        <w:ind w:firstLine="560" w:firstLineChars="200"/>
        <w:jc w:val="left"/>
      </w:pPr>
      <w:r>
        <w:rPr>
          <w:rFonts w:hint="eastAsia"/>
        </w:rPr>
        <w:t>（七）加强污染防治和生态建设，持续改善环境质量。深入实施可持续发展战略，巩固蓝天、碧水、净土保卫战成果，促进生产生活方式绿色转型。</w:t>
      </w:r>
    </w:p>
    <w:p>
      <w:pPr>
        <w:spacing w:line="360" w:lineRule="auto"/>
        <w:ind w:firstLine="560" w:firstLineChars="200"/>
        <w:jc w:val="left"/>
      </w:pPr>
      <w:r>
        <w:rPr>
          <w:rFonts w:hint="eastAsia"/>
        </w:rPr>
        <w:t>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pPr>
        <w:spacing w:line="360" w:lineRule="auto"/>
        <w:ind w:firstLine="560" w:firstLineChars="200"/>
        <w:jc w:val="left"/>
      </w:pPr>
      <w:r>
        <w:rPr>
          <w:rFonts w:hint="eastAsia"/>
        </w:rPr>
        <w:t>扎实做好碳达峰、碳中和各项工作。制定2030年前碳排放达峰行动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碳排放权交易市场，完善能源消费双控制度。实施金融支持绿色低碳发展专项政策，设立碳减排支持工具。提升生态系统碳汇能力。中国作为地球村的一员，将以实际行动为全球应对气候变化作出应有贡献。</w:t>
      </w:r>
    </w:p>
    <w:p>
      <w:pPr>
        <w:spacing w:line="360" w:lineRule="auto"/>
        <w:ind w:firstLine="560" w:firstLineChars="200"/>
        <w:jc w:val="left"/>
      </w:pPr>
      <w:r>
        <w:rPr>
          <w:rFonts w:hint="eastAsia"/>
        </w:rPr>
        <w:t>（八）切实增进民生福祉，不断提高社会建设水平。注重解民忧、纾民困，及时回应群众关切，持续改善人民生活。</w:t>
      </w:r>
    </w:p>
    <w:p>
      <w:pPr>
        <w:spacing w:line="360" w:lineRule="auto"/>
        <w:ind w:firstLine="560" w:firstLineChars="200"/>
        <w:jc w:val="left"/>
      </w:pPr>
      <w:r>
        <w:rPr>
          <w:rFonts w:hint="eastAsia"/>
        </w:rPr>
        <w:t>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pPr>
        <w:spacing w:line="360" w:lineRule="auto"/>
        <w:ind w:firstLine="560" w:firstLineChars="200"/>
        <w:jc w:val="left"/>
      </w:pPr>
      <w:r>
        <w:rPr>
          <w:rFonts w:hint="eastAsia"/>
        </w:rPr>
        <w:t>推进卫生健康体系建设。坚持预防为主，持续推进健康中国行动，深入开展爱国卫生运动，深化疾病预防控制体系改革，强化基层公共卫生体系，创新医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医保和基本公共卫生服务经费人均财政补助标准分别再增加30元和5元，推动基本医保省级统筹、门诊费用跨省直接结算。建立健全门诊共济保障机制，逐步将门诊费用纳入统筹基金报销，完善短缺药品保供稳价机制，采取把更多慢性病、常见病药品和高值医用耗材纳入集中带量采购等办法，进一步明显降低患者医药负担。</w:t>
      </w:r>
    </w:p>
    <w:p>
      <w:pPr>
        <w:spacing w:line="360" w:lineRule="auto"/>
        <w:ind w:firstLine="560" w:firstLineChars="200"/>
        <w:jc w:val="left"/>
      </w:pPr>
      <w:r>
        <w:rPr>
          <w:rFonts w:hint="eastAsia"/>
        </w:rPr>
        <w:t>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pPr>
        <w:spacing w:line="360" w:lineRule="auto"/>
        <w:ind w:firstLine="560" w:firstLineChars="200"/>
        <w:jc w:val="left"/>
      </w:pPr>
      <w:r>
        <w:rPr>
          <w:rFonts w:hint="eastAsia"/>
        </w:rPr>
        <w:t>加强基本民生保障。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保障扩围政策。促进医养康养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帮扶受疫情灾情影响的困难群众，坚决兜住民生底线。</w:t>
      </w:r>
    </w:p>
    <w:p>
      <w:pPr>
        <w:spacing w:line="360" w:lineRule="auto"/>
        <w:ind w:firstLine="560" w:firstLineChars="200"/>
        <w:jc w:val="left"/>
      </w:pPr>
      <w:r>
        <w:rPr>
          <w:rFonts w:hint="eastAsia"/>
        </w:rPr>
        <w:t>更好满足人民群众精神文化需求。培育和践行社会主义核心价值观，弘扬伟大抗疫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pPr>
        <w:spacing w:line="360" w:lineRule="auto"/>
        <w:ind w:firstLine="560" w:firstLineChars="200"/>
        <w:jc w:val="left"/>
      </w:pPr>
      <w:r>
        <w:rPr>
          <w:rFonts w:hint="eastAsia"/>
        </w:rPr>
        <w:t>加强和创新社会治理。夯实基层社会治理基础，健全城乡社区治理和服务体系，推进市域社会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化开展扫黑除恶斗争，防范打击各类犯罪，维护社会稳定和安全。</w:t>
      </w: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面对新的任务和挑战，各级政府要增强“四个意识”、坚定“四个自信”、做到“两个维护”，自觉在思想上政治上行动上同以习近平同志为核心的党中央保持高度一致，践行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pPr>
        <w:spacing w:line="360" w:lineRule="auto"/>
        <w:ind w:firstLine="560" w:firstLineChars="200"/>
        <w:jc w:val="left"/>
      </w:pPr>
      <w:r>
        <w:rPr>
          <w:rFonts w:hint="eastAsia"/>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不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我们要坚持和完善民族区域自治制度，全面贯彻党的民族政策，铸牢中华民族共同体意识，促进各民族共同团结奋斗、共同繁荣发展。全面贯彻党的宗教工作基本方针，坚持我国宗教的中国化方向，积极引导宗教与社会主义社会相适应。全面贯彻党的侨务政策，维护海外侨胞和归侨侨眷合法权益，更大凝聚中华儿女共创辉煌的磅礴力量。</w:t>
      </w:r>
    </w:p>
    <w:p>
      <w:pPr>
        <w:spacing w:line="360" w:lineRule="auto"/>
        <w:ind w:firstLine="560" w:firstLineChars="200"/>
        <w:jc w:val="left"/>
      </w:pPr>
      <w:r>
        <w:rPr>
          <w:rFonts w:hint="eastAsia"/>
        </w:rPr>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pPr>
        <w:spacing w:line="360" w:lineRule="auto"/>
        <w:ind w:firstLine="560" w:firstLineChars="200"/>
        <w:jc w:val="left"/>
      </w:pPr>
      <w:r>
        <w:rPr>
          <w:rFonts w:hint="eastAsia"/>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pPr>
        <w:spacing w:line="360" w:lineRule="auto"/>
        <w:ind w:firstLine="560" w:firstLineChars="200"/>
        <w:jc w:val="left"/>
      </w:pPr>
      <w:r>
        <w:rPr>
          <w:rFonts w:hint="eastAsia"/>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pPr>
        <w:spacing w:line="360" w:lineRule="auto"/>
        <w:ind w:firstLine="560" w:firstLineChars="200"/>
        <w:jc w:val="left"/>
      </w:pPr>
      <w:r>
        <w:rPr>
          <w:rFonts w:hint="eastAsia"/>
        </w:rPr>
        <w:t>各位代表！</w:t>
      </w:r>
    </w:p>
    <w:p>
      <w:pPr>
        <w:spacing w:line="360" w:lineRule="auto"/>
        <w:ind w:firstLine="560" w:firstLineChars="200"/>
        <w:jc w:val="left"/>
      </w:pPr>
      <w:r>
        <w:rPr>
          <w:rFonts w:hint="eastAsia"/>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pPr>
        <w:spacing w:line="360" w:lineRule="auto"/>
        <w:rPr>
          <w:lang w:val="zh-CN"/>
        </w:rPr>
      </w:pPr>
    </w:p>
    <w:sectPr>
      <w:footerReference r:id="rId3" w:type="default"/>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113</w:t>
                    </w:r>
                    <w:r>
                      <w:rPr>
                        <w:rFonts w:hint="eastAsia"/>
                      </w:rPr>
                      <w:fldChar w:fldCharType="end"/>
                    </w:r>
                    <w:r>
                      <w:rPr>
                        <w:rFonts w:hint="eastAsia"/>
                      </w:rPr>
                      <w:t xml:space="preserve"> 页</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76487"/>
    <w:rsid w:val="00042C11"/>
    <w:rsid w:val="001A2A13"/>
    <w:rsid w:val="002E2094"/>
    <w:rsid w:val="0036097F"/>
    <w:rsid w:val="00412BF3"/>
    <w:rsid w:val="0041462F"/>
    <w:rsid w:val="0044413C"/>
    <w:rsid w:val="0060521C"/>
    <w:rsid w:val="007D457E"/>
    <w:rsid w:val="008C03A2"/>
    <w:rsid w:val="009041DF"/>
    <w:rsid w:val="009134DF"/>
    <w:rsid w:val="00970156"/>
    <w:rsid w:val="009F1023"/>
    <w:rsid w:val="00A65F59"/>
    <w:rsid w:val="00B939E9"/>
    <w:rsid w:val="00BC448B"/>
    <w:rsid w:val="00C245C8"/>
    <w:rsid w:val="00D2532D"/>
    <w:rsid w:val="00DA61DE"/>
    <w:rsid w:val="00E3383A"/>
    <w:rsid w:val="02EF0CE6"/>
    <w:rsid w:val="16E421BE"/>
    <w:rsid w:val="26DE359E"/>
    <w:rsid w:val="30A16F72"/>
    <w:rsid w:val="318C6C76"/>
    <w:rsid w:val="35B054B2"/>
    <w:rsid w:val="39003ED4"/>
    <w:rsid w:val="4213656E"/>
    <w:rsid w:val="58287465"/>
    <w:rsid w:val="5DDA074F"/>
    <w:rsid w:val="5FDE5840"/>
    <w:rsid w:val="70307A3B"/>
    <w:rsid w:val="7607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8"/>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0"/>
    <w:unhideWhenUsed/>
    <w:qFormat/>
    <w:uiPriority w:val="0"/>
    <w:pPr>
      <w:spacing w:before="100" w:beforeAutospacing="1" w:after="100" w:afterAutospacing="1"/>
      <w:jc w:val="left"/>
      <w:outlineLvl w:val="1"/>
    </w:pPr>
    <w:rPr>
      <w:rFonts w:hint="eastAsia" w:ascii="宋体" w:hAnsi="宋体" w:eastAsia="宋体"/>
      <w:b/>
      <w:kern w:val="0"/>
      <w:szCs w:val="36"/>
    </w:rPr>
  </w:style>
  <w:style w:type="paragraph" w:styleId="4">
    <w:name w:val="heading 3"/>
    <w:basedOn w:val="1"/>
    <w:next w:val="1"/>
    <w:link w:val="18"/>
    <w:unhideWhenUsed/>
    <w:qFormat/>
    <w:uiPriority w:val="0"/>
    <w:pPr>
      <w:keepNext/>
      <w:keepLines/>
      <w:spacing w:before="260" w:after="260" w:line="413" w:lineRule="auto"/>
      <w:outlineLvl w:val="2"/>
    </w:pPr>
    <w:rPr>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4"/>
    <w:qFormat/>
    <w:uiPriority w:val="0"/>
    <w:pPr>
      <w:spacing w:before="240" w:after="60"/>
      <w:jc w:val="center"/>
      <w:outlineLvl w:val="0"/>
    </w:pPr>
    <w:rPr>
      <w:rFonts w:eastAsia="黑体" w:asciiTheme="majorHAnsi" w:hAnsiTheme="majorHAnsi" w:cstheme="majorBidi"/>
      <w:bCs/>
      <w:sz w:val="32"/>
      <w:szCs w:val="32"/>
    </w:rPr>
  </w:style>
  <w:style w:type="character" w:styleId="14">
    <w:name w:val="Strong"/>
    <w:basedOn w:val="13"/>
    <w:qFormat/>
    <w:uiPriority w:val="22"/>
    <w:rPr>
      <w:b/>
      <w:bCs/>
    </w:rPr>
  </w:style>
  <w:style w:type="character" w:styleId="15">
    <w:name w:val="FollowedHyperlink"/>
    <w:basedOn w:val="13"/>
    <w:qFormat/>
    <w:uiPriority w:val="0"/>
    <w:rPr>
      <w:color w:val="000000"/>
      <w:u w:val="none"/>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paragraph" w:customStyle="1" w:styleId="1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18">
    <w:name w:val="标题 3 字符"/>
    <w:link w:val="4"/>
    <w:qFormat/>
    <w:uiPriority w:val="0"/>
    <w:rPr>
      <w:b/>
      <w:sz w:val="32"/>
    </w:rPr>
  </w:style>
  <w:style w:type="character" w:customStyle="1" w:styleId="19">
    <w:name w:val="标题 2 Char"/>
    <w:qFormat/>
    <w:uiPriority w:val="0"/>
    <w:rPr>
      <w:rFonts w:hint="eastAsia" w:ascii="宋体" w:hAnsi="宋体" w:eastAsia="宋体" w:cs="宋体"/>
      <w:b/>
      <w:kern w:val="0"/>
      <w:sz w:val="36"/>
      <w:szCs w:val="36"/>
      <w:lang w:val="en-US" w:eastAsia="zh-CN" w:bidi="ar"/>
    </w:rPr>
  </w:style>
  <w:style w:type="character" w:customStyle="1" w:styleId="20">
    <w:name w:val="标题 2 字符"/>
    <w:basedOn w:val="13"/>
    <w:link w:val="3"/>
    <w:qFormat/>
    <w:uiPriority w:val="0"/>
    <w:rPr>
      <w:rFonts w:ascii="宋体" w:hAnsi="宋体"/>
      <w:b/>
      <w:sz w:val="28"/>
      <w:szCs w:val="36"/>
    </w:rPr>
  </w:style>
  <w:style w:type="character" w:customStyle="1" w:styleId="21">
    <w:name w:val="页眉 字符"/>
    <w:basedOn w:val="13"/>
    <w:link w:val="7"/>
    <w:qFormat/>
    <w:uiPriority w:val="0"/>
    <w:rPr>
      <w:rFonts w:ascii="Calibri" w:hAnsi="Calibri"/>
      <w:kern w:val="2"/>
      <w:sz w:val="18"/>
      <w:szCs w:val="18"/>
    </w:rPr>
  </w:style>
  <w:style w:type="character" w:customStyle="1" w:styleId="22">
    <w:name w:val="bjh-p"/>
    <w:basedOn w:val="13"/>
    <w:qFormat/>
    <w:uiPriority w:val="0"/>
  </w:style>
  <w:style w:type="paragraph" w:customStyle="1" w:styleId="23">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4">
    <w:name w:val="标题 字符"/>
    <w:basedOn w:val="13"/>
    <w:link w:val="11"/>
    <w:qFormat/>
    <w:uiPriority w:val="0"/>
    <w:rPr>
      <w:rFonts w:eastAsia="黑体" w:asciiTheme="majorHAnsi" w:hAnsiTheme="majorHAnsi" w:cstheme="majorBidi"/>
      <w:bCs/>
      <w:kern w:val="2"/>
      <w:sz w:val="32"/>
      <w:szCs w:val="32"/>
    </w:rPr>
  </w:style>
  <w:style w:type="paragraph" w:customStyle="1" w:styleId="2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E3741-7F3E-42F2-9CA4-7D108EE697F2}">
  <ds:schemaRefs/>
</ds:datastoreItem>
</file>

<file path=docProps/app.xml><?xml version="1.0" encoding="utf-8"?>
<Properties xmlns="http://schemas.openxmlformats.org/officeDocument/2006/extended-properties" xmlns:vt="http://schemas.openxmlformats.org/officeDocument/2006/docPropsVTypes">
  <Template>Normal.dotm</Template>
  <Pages>54</Pages>
  <Words>5153</Words>
  <Characters>29374</Characters>
  <Lines>244</Lines>
  <Paragraphs>68</Paragraphs>
  <TotalTime>6</TotalTime>
  <ScaleCrop>false</ScaleCrop>
  <LinksUpToDate>false</LinksUpToDate>
  <CharactersWithSpaces>34459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2021-03-19T11:27:00Z</dcterms:created>
  <dc:creator>千夏</dc:creator>
  <cp:lastModifiedBy>千夏</cp:lastModifiedBy>
  <dcterms:modified xsi:type="dcterms:W3CDTF">2021-03-26T08:27:00Z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