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b/>
          <w:sz w:val="28"/>
          <w:szCs w:val="28"/>
        </w:rPr>
      </w:pPr>
      <w:bookmarkStart w:id="2" w:name="_GoBack"/>
      <w:bookmarkStart w:id="0" w:name="_Hlk85534446"/>
      <w:r>
        <w:rPr>
          <w:rFonts w:hint="eastAsia" w:ascii="宋体" w:hAnsi="宋体" w:eastAsia="宋体" w:cs="宋体"/>
          <w:b/>
          <w:sz w:val="28"/>
          <w:szCs w:val="28"/>
          <w:lang w:val="en-US" w:eastAsia="zh-CN"/>
        </w:rPr>
        <w:t>附件1：</w:t>
      </w:r>
      <w:r>
        <w:rPr>
          <w:rFonts w:hint="eastAsia" w:ascii="宋体" w:hAnsi="宋体" w:eastAsia="宋体" w:cs="宋体"/>
          <w:b/>
          <w:sz w:val="28"/>
          <w:szCs w:val="28"/>
        </w:rPr>
        <w:t>部分优质美国海外院校推荐（理工类）</w:t>
      </w:r>
      <w:bookmarkEnd w:id="0"/>
    </w:p>
    <w:bookmarkEnd w:id="2"/>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1. University of Arizona 亚利桑那大学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亚利桑那大学（University of Arizona），简称UA，始建于1885年，是该州的旗舰公立大学和第一所</w:t>
      </w:r>
      <w:r>
        <w:fldChar w:fldCharType="begin"/>
      </w:r>
      <w:r>
        <w:instrText xml:space="preserve"> HYPERLINK "https://baike.baidu.com/item/%E7%BB%BC%E5%90%88%E5%A4%A7%E5%AD%A6/230720" \t "_blank" </w:instrText>
      </w:r>
      <w:r>
        <w:fldChar w:fldCharType="separate"/>
      </w:r>
      <w:r>
        <w:rPr>
          <w:rStyle w:val="6"/>
          <w:rFonts w:hint="eastAsia" w:ascii="宋体" w:hAnsi="宋体" w:eastAsia="宋体" w:cs="宋体"/>
          <w:sz w:val="28"/>
          <w:szCs w:val="28"/>
        </w:rPr>
        <w:t>综合大学</w:t>
      </w:r>
      <w:r>
        <w:rPr>
          <w:rStyle w:val="6"/>
          <w:rFonts w:hint="eastAsia" w:ascii="宋体" w:hAnsi="宋体" w:eastAsia="宋体" w:cs="宋体"/>
          <w:sz w:val="28"/>
          <w:szCs w:val="28"/>
        </w:rPr>
        <w:fldChar w:fldCharType="end"/>
      </w:r>
      <w:r>
        <w:rPr>
          <w:rFonts w:hint="eastAsia" w:ascii="宋体" w:hAnsi="宋体" w:eastAsia="宋体" w:cs="宋体"/>
          <w:sz w:val="28"/>
          <w:szCs w:val="28"/>
        </w:rPr>
        <w:t>，世界一流的</w:t>
      </w:r>
      <w:r>
        <w:fldChar w:fldCharType="begin"/>
      </w:r>
      <w:r>
        <w:instrText xml:space="preserve"> HYPERLINK "https://baike.baidu.com/item/%E7%A0%94%E7%A9%B6%E5%9E%8B%E5%A4%A7%E5%AD%A6/1464251" \t "_blank" </w:instrText>
      </w:r>
      <w:r>
        <w:fldChar w:fldCharType="separate"/>
      </w:r>
      <w:r>
        <w:rPr>
          <w:rStyle w:val="6"/>
          <w:rFonts w:hint="eastAsia" w:ascii="宋体" w:hAnsi="宋体" w:eastAsia="宋体" w:cs="宋体"/>
          <w:sz w:val="28"/>
          <w:szCs w:val="28"/>
        </w:rPr>
        <w:t>研究型大学</w:t>
      </w:r>
      <w:r>
        <w:rPr>
          <w:rStyle w:val="6"/>
          <w:rFonts w:hint="eastAsia" w:ascii="宋体" w:hAnsi="宋体" w:eastAsia="宋体" w:cs="宋体"/>
          <w:sz w:val="28"/>
          <w:szCs w:val="28"/>
        </w:rPr>
        <w:fldChar w:fldCharType="end"/>
      </w:r>
      <w:r>
        <w:rPr>
          <w:rFonts w:hint="eastAsia" w:ascii="宋体" w:hAnsi="宋体" w:eastAsia="宋体" w:cs="宋体"/>
          <w:sz w:val="28"/>
          <w:szCs w:val="28"/>
        </w:rPr>
        <w:t>，负有盛名的美国“公立常春藤”大学之一。该校的天文、地质、地理、土建等学科有着雄厚的科研实力，而人类学、社会学、哲学、法学、工程学、</w:t>
      </w:r>
      <w:r>
        <w:fldChar w:fldCharType="begin"/>
      </w:r>
      <w:r>
        <w:instrText xml:space="preserve"> HYPERLINK "https://baike.baidu.com/item/%E7%94%9F%E5%91%BD%E7%A7%91%E5%AD%A6/80506" \t "_blank" </w:instrText>
      </w:r>
      <w:r>
        <w:fldChar w:fldCharType="separate"/>
      </w:r>
      <w:r>
        <w:rPr>
          <w:rStyle w:val="6"/>
          <w:rFonts w:hint="eastAsia" w:ascii="宋体" w:hAnsi="宋体" w:eastAsia="宋体" w:cs="宋体"/>
          <w:sz w:val="28"/>
          <w:szCs w:val="28"/>
        </w:rPr>
        <w:t>生命科学</w:t>
      </w:r>
      <w:r>
        <w:rPr>
          <w:rStyle w:val="6"/>
          <w:rFonts w:hint="eastAsia" w:ascii="宋体" w:hAnsi="宋体" w:eastAsia="宋体" w:cs="宋体"/>
          <w:sz w:val="28"/>
          <w:szCs w:val="28"/>
        </w:rPr>
        <w:fldChar w:fldCharType="end"/>
      </w:r>
      <w:r>
        <w:rPr>
          <w:rFonts w:hint="eastAsia" w:ascii="宋体" w:hAnsi="宋体" w:eastAsia="宋体" w:cs="宋体"/>
          <w:sz w:val="28"/>
          <w:szCs w:val="28"/>
        </w:rPr>
        <w:t>也在美国名列前茅。亚利桑那大学也是北美顶尖研究型大学联盟</w:t>
      </w:r>
      <w:r>
        <w:fldChar w:fldCharType="begin"/>
      </w:r>
      <w:r>
        <w:instrText xml:space="preserve"> HYPERLINK "https://baike.baidu.com/item/%E7%BE%8E%E5%9B%BD%E5%A4%A7%E5%AD%A6%E5%8D%8F%E4%BC%9A/4221399" \t "_blank" </w:instrText>
      </w:r>
      <w:r>
        <w:fldChar w:fldCharType="separate"/>
      </w:r>
      <w:r>
        <w:rPr>
          <w:rStyle w:val="6"/>
          <w:rFonts w:hint="eastAsia" w:ascii="宋体" w:hAnsi="宋体" w:eastAsia="宋体" w:cs="宋体"/>
          <w:sz w:val="28"/>
          <w:szCs w:val="28"/>
        </w:rPr>
        <w:t>美国大学协会</w:t>
      </w:r>
      <w:r>
        <w:rPr>
          <w:rStyle w:val="6"/>
          <w:rFonts w:hint="eastAsia" w:ascii="宋体" w:hAnsi="宋体" w:eastAsia="宋体" w:cs="宋体"/>
          <w:sz w:val="28"/>
          <w:szCs w:val="28"/>
        </w:rPr>
        <w:fldChar w:fldCharType="end"/>
      </w:r>
      <w:r>
        <w:rPr>
          <w:rFonts w:hint="eastAsia" w:ascii="宋体" w:hAnsi="宋体" w:eastAsia="宋体" w:cs="宋体"/>
          <w:sz w:val="28"/>
          <w:szCs w:val="28"/>
        </w:rPr>
        <w:t>（AAU）的65所成员校之一。</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亚利桑那大学曾荣获5次</w:t>
      </w:r>
      <w:r>
        <w:fldChar w:fldCharType="begin"/>
      </w:r>
      <w:r>
        <w:instrText xml:space="preserve"> HYPERLINK "https://baike.baidu.com/item/%E8%AF%BA%E8%B4%9D%E5%B0%94%E5%A5%96/187878" \t "_blank" </w:instrText>
      </w:r>
      <w:r>
        <w:fldChar w:fldCharType="separate"/>
      </w:r>
      <w:r>
        <w:rPr>
          <w:rStyle w:val="6"/>
          <w:rFonts w:hint="eastAsia" w:ascii="宋体" w:hAnsi="宋体" w:eastAsia="宋体" w:cs="宋体"/>
          <w:sz w:val="28"/>
          <w:szCs w:val="28"/>
        </w:rPr>
        <w:t>诺贝尔奖</w:t>
      </w:r>
      <w:r>
        <w:rPr>
          <w:rStyle w:val="6"/>
          <w:rFonts w:hint="eastAsia" w:ascii="宋体" w:hAnsi="宋体" w:eastAsia="宋体" w:cs="宋体"/>
          <w:sz w:val="28"/>
          <w:szCs w:val="28"/>
        </w:rPr>
        <w:fldChar w:fldCharType="end"/>
      </w:r>
      <w:r>
        <w:rPr>
          <w:rFonts w:hint="eastAsia" w:ascii="宋体" w:hAnsi="宋体" w:eastAsia="宋体" w:cs="宋体"/>
          <w:sz w:val="28"/>
          <w:szCs w:val="28"/>
        </w:rPr>
        <w:t>，2次</w:t>
      </w:r>
      <w:r>
        <w:fldChar w:fldCharType="begin"/>
      </w:r>
      <w:r>
        <w:instrText xml:space="preserve"> HYPERLINK "https://baike.baidu.com/item/%E6%99%AE%E5%88%A9%E7%AD%96%E5%A5%96/120977" \t "_blank" </w:instrText>
      </w:r>
      <w:r>
        <w:fldChar w:fldCharType="separate"/>
      </w:r>
      <w:r>
        <w:rPr>
          <w:rStyle w:val="6"/>
          <w:rFonts w:hint="eastAsia" w:ascii="宋体" w:hAnsi="宋体" w:eastAsia="宋体" w:cs="宋体"/>
          <w:sz w:val="28"/>
          <w:szCs w:val="28"/>
        </w:rPr>
        <w:t>普利策奖</w:t>
      </w:r>
      <w:r>
        <w:rPr>
          <w:rStyle w:val="6"/>
          <w:rFonts w:hint="eastAsia" w:ascii="宋体" w:hAnsi="宋体" w:eastAsia="宋体" w:cs="宋体"/>
          <w:sz w:val="28"/>
          <w:szCs w:val="28"/>
        </w:rPr>
        <w:fldChar w:fldCharType="end"/>
      </w:r>
      <w:r>
        <w:rPr>
          <w:rFonts w:hint="eastAsia" w:ascii="宋体" w:hAnsi="宋体" w:eastAsia="宋体" w:cs="宋体"/>
          <w:sz w:val="28"/>
          <w:szCs w:val="28"/>
        </w:rPr>
        <w:t>，28次</w:t>
      </w:r>
      <w:r>
        <w:fldChar w:fldCharType="begin"/>
      </w:r>
      <w:r>
        <w:instrText xml:space="preserve"> HYPERLINK "https://baike.baidu.com/item/%E6%96%AF%E9%9A%86%E7%A0%94%E7%A9%B6%E5%A5%96/7254450" \t "_blank" </w:instrText>
      </w:r>
      <w:r>
        <w:fldChar w:fldCharType="separate"/>
      </w:r>
      <w:r>
        <w:rPr>
          <w:rStyle w:val="6"/>
          <w:rFonts w:hint="eastAsia" w:ascii="宋体" w:hAnsi="宋体" w:eastAsia="宋体" w:cs="宋体"/>
          <w:sz w:val="28"/>
          <w:szCs w:val="28"/>
        </w:rPr>
        <w:t>斯隆研究奖</w:t>
      </w:r>
      <w:r>
        <w:rPr>
          <w:rStyle w:val="6"/>
          <w:rFonts w:hint="eastAsia" w:ascii="宋体" w:hAnsi="宋体" w:eastAsia="宋体" w:cs="宋体"/>
          <w:sz w:val="28"/>
          <w:szCs w:val="28"/>
        </w:rPr>
        <w:fldChar w:fldCharType="end"/>
      </w:r>
      <w:r>
        <w:rPr>
          <w:rFonts w:hint="eastAsia" w:ascii="宋体" w:hAnsi="宋体" w:eastAsia="宋体" w:cs="宋体"/>
          <w:sz w:val="28"/>
          <w:szCs w:val="28"/>
        </w:rPr>
        <w:t>，拥有29名</w:t>
      </w:r>
      <w:r>
        <w:fldChar w:fldCharType="begin"/>
      </w:r>
      <w:r>
        <w:instrText xml:space="preserve"> HYPERLINK "https://baike.baidu.com/item/%E7%BE%8E%E5%9B%BD%E7%A7%91%E5%AD%A6%E9%99%A2%E9%99%A2%E5%A3%AB/5685213" \t "_blank" </w:instrText>
      </w:r>
      <w:r>
        <w:fldChar w:fldCharType="separate"/>
      </w:r>
      <w:r>
        <w:rPr>
          <w:rStyle w:val="6"/>
          <w:rFonts w:hint="eastAsia" w:ascii="宋体" w:hAnsi="宋体" w:eastAsia="宋体" w:cs="宋体"/>
          <w:sz w:val="28"/>
          <w:szCs w:val="28"/>
        </w:rPr>
        <w:t>美国科学院院士</w:t>
      </w:r>
      <w:r>
        <w:rPr>
          <w:rStyle w:val="6"/>
          <w:rFonts w:hint="eastAsia" w:ascii="宋体" w:hAnsi="宋体" w:eastAsia="宋体" w:cs="宋体"/>
          <w:sz w:val="28"/>
          <w:szCs w:val="28"/>
        </w:rPr>
        <w:fldChar w:fldCharType="end"/>
      </w:r>
      <w:r>
        <w:rPr>
          <w:rFonts w:hint="eastAsia" w:ascii="宋体" w:hAnsi="宋体" w:eastAsia="宋体" w:cs="宋体"/>
          <w:sz w:val="28"/>
          <w:szCs w:val="28"/>
        </w:rPr>
        <w:t>，18名</w:t>
      </w:r>
      <w:r>
        <w:fldChar w:fldCharType="begin"/>
      </w:r>
      <w:r>
        <w:instrText xml:space="preserve"> HYPERLINK "https://baike.baidu.com/item/%E7%BE%8E%E5%9B%BD%E5%9B%BD%E5%AE%B6%E5%B7%A5%E7%A8%8B%E9%99%A2%E9%99%A2%E5%A3%AB/5150788" \t "_blank" </w:instrText>
      </w:r>
      <w:r>
        <w:fldChar w:fldCharType="separate"/>
      </w:r>
      <w:r>
        <w:rPr>
          <w:rStyle w:val="6"/>
          <w:rFonts w:hint="eastAsia" w:ascii="宋体" w:hAnsi="宋体" w:eastAsia="宋体" w:cs="宋体"/>
          <w:sz w:val="28"/>
          <w:szCs w:val="28"/>
        </w:rPr>
        <w:t>美国国家工程院院士</w:t>
      </w:r>
      <w:r>
        <w:rPr>
          <w:rStyle w:val="6"/>
          <w:rFonts w:hint="eastAsia" w:ascii="宋体" w:hAnsi="宋体" w:eastAsia="宋体" w:cs="宋体"/>
          <w:sz w:val="28"/>
          <w:szCs w:val="28"/>
        </w:rPr>
        <w:fldChar w:fldCharType="end"/>
      </w:r>
      <w:r>
        <w:rPr>
          <w:rFonts w:hint="eastAsia" w:ascii="宋体" w:hAnsi="宋体" w:eastAsia="宋体" w:cs="宋体"/>
          <w:sz w:val="28"/>
          <w:szCs w:val="28"/>
        </w:rPr>
        <w:t>，26名</w:t>
      </w:r>
      <w:r>
        <w:fldChar w:fldCharType="begin"/>
      </w:r>
      <w:r>
        <w:instrText xml:space="preserve"> HYPERLINK "https://baike.baidu.com/item/%E7%BE%8E%E5%9B%BD%E8%89%BA%E6%9C%AF%E4%B8%8E%E7%A7%91%E5%AD%A6%E9%99%A2%E9%99%A2%E5%A3%AB/7787076" \t "_blank" </w:instrText>
      </w:r>
      <w:r>
        <w:fldChar w:fldCharType="separate"/>
      </w:r>
      <w:r>
        <w:rPr>
          <w:rStyle w:val="6"/>
          <w:rFonts w:hint="eastAsia" w:ascii="宋体" w:hAnsi="宋体" w:eastAsia="宋体" w:cs="宋体"/>
          <w:sz w:val="28"/>
          <w:szCs w:val="28"/>
        </w:rPr>
        <w:t>美国艺术与科学院院士</w:t>
      </w:r>
      <w:r>
        <w:rPr>
          <w:rStyle w:val="6"/>
          <w:rFonts w:hint="eastAsia" w:ascii="宋体" w:hAnsi="宋体" w:eastAsia="宋体" w:cs="宋体"/>
          <w:sz w:val="28"/>
          <w:szCs w:val="28"/>
        </w:rPr>
        <w:fldChar w:fldCharType="end"/>
      </w:r>
      <w:r>
        <w:rPr>
          <w:rFonts w:hint="eastAsia" w:ascii="宋体" w:hAnsi="宋体" w:eastAsia="宋体" w:cs="宋体"/>
          <w:sz w:val="28"/>
          <w:szCs w:val="28"/>
        </w:rPr>
        <w:t>以及109名</w:t>
      </w:r>
      <w:r>
        <w:fldChar w:fldCharType="begin"/>
      </w:r>
      <w:r>
        <w:instrText xml:space="preserve"> HYPERLINK "https://baike.baidu.com/item/%E7%BE%8E%E5%9B%BD%E7%A7%91%E5%AD%A6%E4%BF%83%E8%BF%9B%E4%BC%9A/7389689" \t "_blank" </w:instrText>
      </w:r>
      <w:r>
        <w:fldChar w:fldCharType="separate"/>
      </w:r>
      <w:r>
        <w:rPr>
          <w:rStyle w:val="6"/>
          <w:rFonts w:hint="eastAsia" w:ascii="宋体" w:hAnsi="宋体" w:eastAsia="宋体" w:cs="宋体"/>
          <w:sz w:val="28"/>
          <w:szCs w:val="28"/>
        </w:rPr>
        <w:t>美国科学促进会</w:t>
      </w:r>
      <w:r>
        <w:rPr>
          <w:rStyle w:val="6"/>
          <w:rFonts w:hint="eastAsia" w:ascii="宋体" w:hAnsi="宋体" w:eastAsia="宋体" w:cs="宋体"/>
          <w:sz w:val="28"/>
          <w:szCs w:val="28"/>
        </w:rPr>
        <w:fldChar w:fldCharType="end"/>
      </w:r>
      <w:r>
        <w:rPr>
          <w:rFonts w:hint="eastAsia" w:ascii="宋体" w:hAnsi="宋体" w:eastAsia="宋体" w:cs="宋体"/>
          <w:sz w:val="28"/>
          <w:szCs w:val="28"/>
        </w:rPr>
        <w:t>院士</w:t>
      </w:r>
      <w:r>
        <w:rPr>
          <w:rFonts w:hint="eastAsia" w:ascii="宋体" w:hAnsi="宋体" w:eastAsia="宋体" w:cs="宋体"/>
          <w:sz w:val="28"/>
          <w:szCs w:val="28"/>
          <w:vertAlign w:val="superscript"/>
        </w:rPr>
        <w:t> </w:t>
      </w:r>
      <w:r>
        <w:rPr>
          <w:rFonts w:hint="eastAsia" w:ascii="宋体" w:hAnsi="宋体" w:eastAsia="宋体" w:cs="宋体"/>
          <w:sz w:val="28"/>
          <w:szCs w:val="28"/>
        </w:rPr>
        <w:t>。该校的光学研究中心是美国三大光学中心之一，也是世界上最优秀的光学中心之一；商学院的管理信息系统（MIS）学科与</w:t>
      </w:r>
      <w:r>
        <w:fldChar w:fldCharType="begin"/>
      </w:r>
      <w:r>
        <w:instrText xml:space="preserve"> HYPERLINK "https://baike.baidu.com/item/%E9%BA%BB%E7%9C%81%E7%90%86%E5%B7%A5%E5%AD%A6%E9%99%A2/117999" \t "_blank" </w:instrText>
      </w:r>
      <w:r>
        <w:fldChar w:fldCharType="separate"/>
      </w:r>
      <w:r>
        <w:rPr>
          <w:rStyle w:val="6"/>
          <w:rFonts w:hint="eastAsia" w:ascii="宋体" w:hAnsi="宋体" w:eastAsia="宋体" w:cs="宋体"/>
          <w:sz w:val="28"/>
          <w:szCs w:val="28"/>
        </w:rPr>
        <w:t>麻省理工学院</w:t>
      </w:r>
      <w:r>
        <w:rPr>
          <w:rStyle w:val="6"/>
          <w:rFonts w:hint="eastAsia" w:ascii="宋体" w:hAnsi="宋体" w:eastAsia="宋体" w:cs="宋体"/>
          <w:sz w:val="28"/>
          <w:szCs w:val="28"/>
        </w:rPr>
        <w:fldChar w:fldCharType="end"/>
      </w:r>
      <w:r>
        <w:rPr>
          <w:rFonts w:hint="eastAsia" w:ascii="宋体" w:hAnsi="宋体" w:eastAsia="宋体" w:cs="宋体"/>
          <w:sz w:val="28"/>
          <w:szCs w:val="28"/>
        </w:rPr>
        <w:t>和</w:t>
      </w:r>
      <w:r>
        <w:fldChar w:fldCharType="begin"/>
      </w:r>
      <w:r>
        <w:instrText xml:space="preserve"> HYPERLINK "https://baike.baidu.com/item/%E5%8D%A1%E5%86%85%E5%9F%BA%E6%A2%85%E9%9A%86%E5%A4%A7%E5%AD%A6/567733" \t "_blank" </w:instrText>
      </w:r>
      <w:r>
        <w:fldChar w:fldCharType="separate"/>
      </w:r>
      <w:r>
        <w:rPr>
          <w:rStyle w:val="6"/>
          <w:rFonts w:hint="eastAsia" w:ascii="宋体" w:hAnsi="宋体" w:eastAsia="宋体" w:cs="宋体"/>
          <w:sz w:val="28"/>
          <w:szCs w:val="28"/>
        </w:rPr>
        <w:t>卡内基梅隆大学</w:t>
      </w:r>
      <w:r>
        <w:rPr>
          <w:rStyle w:val="6"/>
          <w:rFonts w:hint="eastAsia" w:ascii="宋体" w:hAnsi="宋体" w:eastAsia="宋体" w:cs="宋体"/>
          <w:sz w:val="28"/>
          <w:szCs w:val="28"/>
        </w:rPr>
        <w:fldChar w:fldCharType="end"/>
      </w:r>
      <w:r>
        <w:rPr>
          <w:rFonts w:hint="eastAsia" w:ascii="宋体" w:hAnsi="宋体" w:eastAsia="宋体" w:cs="宋体"/>
          <w:sz w:val="28"/>
          <w:szCs w:val="28"/>
        </w:rPr>
        <w:t>并称为MIS三巨头，在世界范围内享有极高的声誉</w:t>
      </w:r>
      <w:r>
        <w:rPr>
          <w:rFonts w:hint="eastAsia" w:ascii="宋体" w:hAnsi="宋体" w:eastAsia="宋体" w:cs="宋体"/>
          <w:sz w:val="28"/>
          <w:szCs w:val="28"/>
          <w:vertAlign w:val="superscript"/>
        </w:rPr>
        <w:t> [</w:t>
      </w:r>
      <w:r>
        <w:rPr>
          <w:rFonts w:hint="eastAsia" w:ascii="宋体" w:hAnsi="宋体" w:eastAsia="宋体" w:cs="宋体"/>
          <w:sz w:val="28"/>
          <w:szCs w:val="28"/>
        </w:rPr>
        <w:t>；该校的附属医院为全州最大的医疗机构；此外，亚利桑那大学还是美国国家航空航天局（NASA）的重要太空辅助基地。2020年，亚利桑那大学位居U.S.News世界大学排名第85位。</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入学语言水平要求(根据不同专业)：托福80-100  雅思6.5-7.0  多邻国105-120</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Biomedical Engineering 生物医学工程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Chemical Engineering 化学工程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Civil Engineering &amp; Engineering Mechanics 土木工程与工程力学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Cybersecurity 网络安全</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Electrical &amp; Computer Engineering 电子与计算机工程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Materials Science and Engineering 材料科学与工程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Engineering Management 工程管理</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Environmental Engineering 环境工程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Industrial Engineering 工业工程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Mechanical Engineering 机械工程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Systems Engineering系统工程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ascii="宋体" w:hAnsi="宋体" w:eastAsia="宋体" w:cs="宋体"/>
          <w:sz w:val="28"/>
          <w:szCs w:val="28"/>
        </w:rPr>
      </w:pPr>
      <w:r>
        <w:rPr>
          <w:rFonts w:hint="eastAsia" w:ascii="宋体" w:hAnsi="宋体" w:eastAsia="宋体" w:cs="宋体"/>
          <w:sz w:val="28"/>
          <w:szCs w:val="28"/>
        </w:rPr>
        <w:t>Computer Science 计算机科学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bCs/>
          <w:sz w:val="28"/>
          <w:szCs w:val="28"/>
        </w:rPr>
      </w:pPr>
      <w:r>
        <w:rPr>
          <w:rFonts w:hint="eastAsia" w:ascii="宋体" w:hAnsi="宋体" w:eastAsia="宋体" w:cs="宋体"/>
          <w:b/>
          <w:bCs/>
          <w:sz w:val="28"/>
          <w:szCs w:val="28"/>
        </w:rPr>
        <w:t xml:space="preserve">University of Delaware特拉华大学  </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特拉华大学(University of Delaware) 简称 UD 或 UDel ，始建于1743年，位于美国东部特拉华州的纽瓦克市，是一所公立研究型大学，公立常春藤大学之一。特拉华大学成立比美国建国的时间还要早，由于其历史传承的悠久和科研能力，享受政府赠地，赠空间和海洋的优惠政策。特拉华大学在2019年美国新闻周刊全美大学综合排名中名列89位，公立大学排名38位。学校下设七个学院，设立了超过70个研究中心，共有超过125项主修专业和100多项辅修专业，提供140个学士学位和159个硕博学位，在很多专业领域享有盛誉，比如在工程、科学、商务与经济、计算机科学、海洋研究和人文等。其著名校友包括美国第46任总统Joseph Robinette Biden, Jr，美国独立宣言签署人Thomas McKean、George Read、James Smith，计算机开发先驱Adam Osborne及美团网创始人兼CEO王兴等。</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入学语言水平要求：托福79 (部分专业要求100，口语不低于18)，雅思6.5 (口语不低于6.0)，多邻国110+，语言内测可接受iTEP考试</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Biological Sciences 生物科学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Biotechnology 生物技术</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Chemical Engineering 化学工程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Chemistry &amp; Biochemistry 化学与生物化学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Civil Engineering 土木工程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Cybersecurity 网络安全</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Nutrition and Dietetics营养与饮食</w:t>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ab/>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bCs/>
          <w:sz w:val="28"/>
          <w:szCs w:val="28"/>
        </w:rPr>
      </w:pPr>
      <w:r>
        <w:rPr>
          <w:rFonts w:hint="eastAsia" w:ascii="宋体" w:hAnsi="宋体" w:eastAsia="宋体" w:cs="宋体"/>
          <w:b/>
          <w:bCs/>
          <w:sz w:val="28"/>
          <w:szCs w:val="28"/>
        </w:rPr>
        <w:t xml:space="preserve">Trine University特莱恩大学  </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特莱恩大学(Trine University) 创立于1884年，是一所拥有130多年历史的美国重点私立高校，其主校区位于美国印第安纳州安哥拉市。学校占地面积2700多亩，设有工程学院、商学院、教育学院、文理学院、健康科学学院、以及研究生院, 实行小班授课。特莱恩大学位列美国新闻世界报道中西部排名24位，同时被评为最有价值学院之一。普林斯顿2019年中西部最佳学院。特莱恩大学拥有国家本科最顶端的金属铸造项目。另外以电脑辅助的画图和设计项目也位于全国最好的项目的名列中，此外，化工工程，土木工程，机电工程，机械工程和计算机工程得到了工程委员会的认证。</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入学语言水平要求：托福79，雅思6.5 (单项最低6.0)，多邻国95，语言内测可接受iTEP考试</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b/>
          <w:sz w:val="28"/>
          <w:szCs w:val="28"/>
          <w:shd w:val="clear" w:color="auto" w:fill="FFFF00"/>
        </w:rPr>
      </w:pPr>
      <w:r>
        <w:rPr>
          <w:rFonts w:hint="eastAsia" w:ascii="宋体" w:hAnsi="宋体" w:eastAsia="宋体" w:cs="宋体"/>
          <w:sz w:val="28"/>
          <w:szCs w:val="28"/>
        </w:rPr>
        <w:t>Master of Science in Engineering Management 工程管理</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项目亮点：学制短，最快1年硕士毕业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bCs/>
          <w:sz w:val="28"/>
          <w:szCs w:val="28"/>
        </w:rPr>
      </w:pPr>
      <w:r>
        <w:rPr>
          <w:rFonts w:hint="eastAsia" w:ascii="宋体" w:hAnsi="宋体" w:eastAsia="宋体" w:cs="宋体"/>
          <w:b/>
          <w:bCs/>
          <w:sz w:val="28"/>
          <w:szCs w:val="28"/>
        </w:rPr>
        <w:t xml:space="preserve">University of Colorado Colorado Springs科罗拉多大学斯普林斯校区  </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美国科罗拉多大学（University of Colorado）,创立于1876 年，简称CU，是美国国家级一级研究型大学，是全美著名的一流公立大学系统之一，也是科罗拉多州最大的高等学府，拥有分布在科罗拉多州内的四个校区。自建校以来，CU 共有12 位校友荣获诺贝尔奖。</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美国科罗拉多大学斯普林斯校区(University of Colorado Colorado Springs), 简称UCCS, 是科罗拉多大学系统内发展速度最快、学生数量增长最快的校区，现有25 名世界奥运冠军在校就读。学校为世界的经济、政治及科技领域输送了众多知名人才。同时，UCCS 也是美国国家网络安全中心的所在地，为计算机和网络安全领域输送诸多人才。</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大学设有六大学院。提供近百种专业的本科、硕士及博士学位教育。在校学生约1.4 万名，来自美国50 个州和世界80 多个国家，留学生数量占学生总数的3%。UCCS 提供小班教学，关注每一位学生的发展与成长。</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UCCS 提供集中开放式的创新型就业实习指导服务，每个学院均配有专业的实习就业指导办公室。例如，商学院指导中心为在校学生提供世界知名企业的实习机会；计算机与工程学院向学生提供谷歌、亚马逊以及国家级研究中心等单位的实习与研究机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入学语言水平要求(根据不同专业)：托福80-100  雅思6.5-7.0  多邻国105-120</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Master of Science in Sport Nutrition 运动营养学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Computer Science 计算机科学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Games &amp; Media Integration 游戏与媒体融合</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Mechanical Engineering 机械工程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Electrical Engineering电气工程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Biochemistry 生物化学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Biology 生物学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Chemistry 生化学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Oregon State University 俄勒冈州立大学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对于倾心于研究密集型大学的学生来说，俄勒冈州立大学是完美的选择。学生们不论是想学商科、工科还是其他课程，都可在各个领域当中享受积累实践经验的机会。</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全美顶尖研究型大学排名第41位 （最佳院校评论）</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计算机科学课程排名全美前1% （2018年学院事实介绍）</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林业学全球排名第2位 （2018年世界大学排名中心）</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31476名学生中，有3969名国际学生来自112多个不同的国家</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被评为卡耐基基金一级最高研究活跃度的81所公立大学之一（卡耐基高等教育机构分类） （最佳院校评论）</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环境科学与工程学课程排名第20位 （2016年世界大学学术排名）</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人口的多元化和地貌的多样性使得科瓦利斯市被评为全美最安全、绿色和最佳大学城之一。这里全年都有各类文化和户外活动，让你总能找到乐趣所在。你可以在周末进行短途旅行，游山玩水。如果你想待在镇上，也可以尽享当地餐厅，去精品店购物。科瓦利斯市中心距离校园仅隔数个街区。这是一个古朴的小镇，交通便捷。几乎所有的道路都设有自行车道。没有自行车？没问题——免费的巴士线路能将你带到科瓦利斯市的任何地方。</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从配有360度多媒体教室的学习创新中心，到全新的9300平方英尺商学院，俄勒冈州立大学的校园有着最新的科技配置。新的学生体验中心是举办学生活动的中心。你还可以在校园内与其他学生交流互动。这里的大部分设施全天候开放。</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入学要求：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9"/>
        <w:gridCol w:w="1842"/>
        <w:gridCol w:w="1597"/>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93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p>
        </w:tc>
        <w:tc>
          <w:tcPr>
            <w:tcW w:w="212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托福</w:t>
            </w:r>
          </w:p>
        </w:tc>
        <w:tc>
          <w:tcPr>
            <w:tcW w:w="177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雅思</w:t>
            </w:r>
          </w:p>
        </w:tc>
        <w:tc>
          <w:tcPr>
            <w:tcW w:w="1864"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多邻国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93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研究生Pathway课程-3学期</w:t>
            </w:r>
          </w:p>
        </w:tc>
        <w:tc>
          <w:tcPr>
            <w:tcW w:w="212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70</w:t>
            </w:r>
          </w:p>
        </w:tc>
        <w:tc>
          <w:tcPr>
            <w:tcW w:w="177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6.0</w:t>
            </w:r>
          </w:p>
        </w:tc>
        <w:tc>
          <w:tcPr>
            <w:tcW w:w="1864"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93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研究生Pathway课程-2学期</w:t>
            </w:r>
          </w:p>
        </w:tc>
        <w:tc>
          <w:tcPr>
            <w:tcW w:w="212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80（单科16）</w:t>
            </w:r>
          </w:p>
        </w:tc>
        <w:tc>
          <w:tcPr>
            <w:tcW w:w="177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6.5（单科5.5）</w:t>
            </w:r>
          </w:p>
        </w:tc>
        <w:tc>
          <w:tcPr>
            <w:tcW w:w="1864"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93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研究生Pathway课程-1学期</w:t>
            </w:r>
          </w:p>
        </w:tc>
        <w:tc>
          <w:tcPr>
            <w:tcW w:w="212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85（单科16）</w:t>
            </w:r>
          </w:p>
        </w:tc>
        <w:tc>
          <w:tcPr>
            <w:tcW w:w="177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6.5（单科6.0）</w:t>
            </w:r>
          </w:p>
        </w:tc>
        <w:tc>
          <w:tcPr>
            <w:tcW w:w="1864"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105-120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93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研究生国际直录</w:t>
            </w:r>
          </w:p>
        </w:tc>
        <w:tc>
          <w:tcPr>
            <w:tcW w:w="212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80（单科18）</w:t>
            </w:r>
          </w:p>
        </w:tc>
        <w:tc>
          <w:tcPr>
            <w:tcW w:w="177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6.5（单科5.5）</w:t>
            </w:r>
          </w:p>
        </w:tc>
        <w:tc>
          <w:tcPr>
            <w:tcW w:w="1864" w:type="dxa"/>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93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研究生直录</w:t>
            </w:r>
          </w:p>
        </w:tc>
        <w:tc>
          <w:tcPr>
            <w:tcW w:w="2126"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91（单科18）</w:t>
            </w:r>
          </w:p>
        </w:tc>
        <w:tc>
          <w:tcPr>
            <w:tcW w:w="1779"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7.0</w:t>
            </w:r>
          </w:p>
        </w:tc>
        <w:tc>
          <w:tcPr>
            <w:tcW w:w="1864" w:type="dxa"/>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 xml:space="preserve">Bioengineering生物工程 </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Bigological and Ecological Engineering生物与生态工程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Chemical Engineering 化学工程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Civil Engineering 土木工程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Computer Science计算机科学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Electrical and Computer Engineering 电子与计算机工程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Environmental Engineering          环境工程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Industrial Engineering 工业工程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Material Science 材料科学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Mechanical Engineering 机械工程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ascii="宋体" w:hAnsi="宋体" w:eastAsia="宋体" w:cs="宋体"/>
          <w:sz w:val="28"/>
          <w:szCs w:val="28"/>
        </w:rPr>
      </w:pPr>
      <w:r>
        <w:rPr>
          <w:rFonts w:hint="eastAsia" w:ascii="宋体" w:hAnsi="宋体" w:eastAsia="宋体" w:cs="宋体"/>
          <w:sz w:val="28"/>
          <w:szCs w:val="28"/>
        </w:rPr>
        <w:t>Public Health 公共卫生</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George Mason University乔治梅森大学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乔治梅森大学是一所一流的公立大学，距离华盛顿仅需45分钟，学生们可以享受非凡研究机会的同时，可以在安全又多元的校园中生活。</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84%已就业的学生从事与其职业目标有关的工作 （2017年梅森职业生涯规划调查）.</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全国顶尖实习机会排名第22位 （2018年普林斯顿评论）.</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全美最多元大学排名第22位 （2018美国新闻与世界报导）.</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全美排名第136位 （2019年美国新闻与世界报道）.</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最佳本科商务课程排名第78位 （2018年美国新闻与世界报道）.</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想在大都市或绿树成荫的安静校园中学习在乔治梅森大学学习则可两全其美。在弗吉尼亚州梅森的费尔法克斯校区，你将加入一个由来自全球各地学生组成的安全社区。更重要的是你仍然可以享受大城市的一切便利，了解和体验华盛顿特区周围的各种令人兴奋的事物。 费尔法克斯市（Fairfax）在“生活宜居性排行榜前25位”中排名第三（2009年《福布斯》）。你可以步行到费尔法克斯市中心，享受独特的餐厅风味，免费的社区文化节活动，或是逛逛精品店。你还可以乘坐往返于校园和地铁的免费班车，只需45分钟，就可身处白宫或世界闻名（且免费）的史密森尼博物馆（Smithsonian museum）。沿着乔治敦（Georgetown）海滨购物，在蓝岭山脉（Blue Ridge）远足，或参观美国历史悠久的景点，如乔治华盛顿（George Washington）府邸等。跟你的新朋友一起，精彩探索永不停。</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入学语言水平要求</w:t>
      </w:r>
    </w:p>
    <w:tbl>
      <w:tblPr>
        <w:tblStyle w:val="4"/>
        <w:tblW w:w="9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2"/>
        <w:gridCol w:w="2952"/>
        <w:gridCol w:w="240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c>
          <w:tcPr>
            <w:tcW w:w="29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托福</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雅思</w:t>
            </w:r>
          </w:p>
        </w:tc>
        <w:tc>
          <w:tcPr>
            <w:tcW w:w="137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多邻国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研究生Pathway课程-2学期</w:t>
            </w:r>
          </w:p>
        </w:tc>
        <w:tc>
          <w:tcPr>
            <w:tcW w:w="29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70-75（阅读、写作及听力13-17）</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6.0-6.5（阅读、写作及听力5.5-6.0）</w:t>
            </w:r>
          </w:p>
        </w:tc>
        <w:tc>
          <w:tcPr>
            <w:tcW w:w="137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研究生Pathway课程-1学期</w:t>
            </w:r>
          </w:p>
        </w:tc>
        <w:tc>
          <w:tcPr>
            <w:tcW w:w="29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80-85（阅读、写作17-20）</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6.5（阅读、写作6.0）</w:t>
            </w:r>
          </w:p>
        </w:tc>
        <w:tc>
          <w:tcPr>
            <w:tcW w:w="137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研究生直录</w:t>
            </w:r>
          </w:p>
        </w:tc>
        <w:tc>
          <w:tcPr>
            <w:tcW w:w="29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80-93（所有单科20）</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6.5-7.0（所有单科6.5-7.0）</w:t>
            </w:r>
          </w:p>
        </w:tc>
        <w:tc>
          <w:tcPr>
            <w:tcW w:w="137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120</w:t>
            </w: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Nutrition 营养学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Global Health 全球健康</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Bioinformatics and Computational Biology生物信息与计算生物信息</w:t>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Bioinformatics Management生物信息管理</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Computational Science                计算机科学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ascii="宋体" w:hAnsi="宋体" w:eastAsia="宋体" w:cs="宋体"/>
          <w:sz w:val="28"/>
          <w:szCs w:val="28"/>
        </w:rPr>
      </w:pPr>
      <w:r>
        <w:rPr>
          <w:rFonts w:hint="eastAsia" w:ascii="宋体" w:hAnsi="宋体" w:eastAsia="宋体" w:cs="宋体"/>
          <w:sz w:val="28"/>
          <w:szCs w:val="28"/>
        </w:rPr>
        <w:t>Applied Information Technology 应用信息技术</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Illinois State University伊利诺伊州立大学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伊利诺伊州立大学通过为学生提供小班教学和个人关注，始终致力于提升个性化教育体验，让高性价比的高质量学习能够惠及学生。</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全美公立大学排名第83位 (U.S. News &amp; World Report 2018).</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97%的教师拥有其领域内的最高学历</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全美对国际学生来说性价比最高的大学排名位列第9名 (USA Today 2017).</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全美排名第159位 (U.S. News and World Report 2018).</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伊利诺伊州在拥有《财富》世界500强企业数量排名榜中，位居全美第四 （2017年illinoispolicy.org网）</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风险管理与保险专业排名第11位 （2017美国新闻与世界报导）.</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伊利诺伊州立大学的校园充满中西部魅力，教学建筑环绕中央绿地而建，便于步行穿梭。被称为四合院广场（The Quad）的开放区域，是校园中的热门之地，学生们可以聚在一起享受阳光。这里也会举办一些特别活动和音乐会，校园组织还常在这里搭台以供娱乐和提供信息。 在校园附近，你可以尽享布卢明顿-诺马的城市魅力。布卢明顿-诺马有着许多自行车道、当地特色商店、餐厅以及艺术场所等等，诸多精彩待你发掘。此外，校区距离芝加哥（美国最大最热门的城市之一）只有两个小时的路程。</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2190"/>
        <w:gridCol w:w="2115"/>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托福</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雅思</w:t>
            </w:r>
          </w:p>
        </w:tc>
        <w:tc>
          <w:tcPr>
            <w:tcW w:w="132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多邻国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研究生Pathway课程-2学期</w:t>
            </w: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70</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5.5-6.0</w:t>
            </w:r>
          </w:p>
        </w:tc>
        <w:tc>
          <w:tcPr>
            <w:tcW w:w="132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研究生Pathway课程-1学期</w:t>
            </w: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79</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32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研究生直录</w:t>
            </w: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80-100</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6.5-7.0</w:t>
            </w:r>
          </w:p>
        </w:tc>
        <w:tc>
          <w:tcPr>
            <w:tcW w:w="1327"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b/>
          <w:bCs/>
          <w:sz w:val="28"/>
          <w:szCs w:val="28"/>
        </w:rPr>
      </w:pPr>
      <w:bookmarkStart w:id="1" w:name="OLE_LINK2"/>
      <w:r>
        <w:rPr>
          <w:rFonts w:hint="eastAsia" w:ascii="宋体" w:hAnsi="宋体" w:eastAsia="宋体" w:cs="宋体"/>
          <w:sz w:val="28"/>
          <w:szCs w:val="28"/>
        </w:rPr>
        <w:t>我校理工类专业学生可对接申请该校硕士专业：</w:t>
      </w:r>
    </w:p>
    <w:bookmarkEnd w:id="1"/>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ascii="宋体" w:hAnsi="宋体" w:eastAsia="宋体" w:cs="宋体"/>
          <w:sz w:val="28"/>
          <w:szCs w:val="28"/>
        </w:rPr>
      </w:pPr>
      <w:r>
        <w:rPr>
          <w:rFonts w:hint="eastAsia" w:ascii="宋体" w:hAnsi="宋体" w:eastAsia="宋体" w:cs="宋体"/>
          <w:sz w:val="28"/>
          <w:szCs w:val="28"/>
        </w:rPr>
        <w:t>Information Systems信息系统</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ascii="宋体" w:hAnsi="宋体" w:eastAsia="宋体" w:cs="宋体"/>
          <w:sz w:val="28"/>
          <w:szCs w:val="28"/>
        </w:rPr>
      </w:pPr>
      <w:r>
        <w:rPr>
          <w:rFonts w:hint="eastAsia" w:ascii="宋体" w:hAnsi="宋体" w:eastAsia="宋体" w:cs="宋体"/>
          <w:sz w:val="28"/>
          <w:szCs w:val="28"/>
        </w:rPr>
        <w:t>Project Management项目管理</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Saint Louis University圣路易斯大学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圣路易斯大学注重培养学生价值，让他们能够取得学术卓越，开展突破性研究，并具备强大的信念与服务意识。过去200多年来，大学已经从传统教育发展出了一套教学结构，以鼓励学生们用新的方式学习和思考。</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全美大学排名第97位 （2020年美国新闻与世界报道）</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有来自78个不同国家的近千名国际学生</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最具价值大学排名第56位 （2020年美国新闻与世界报道）</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最佳本科商科课程排名第90位 （2020年美国新闻与世界报道）</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12个研究生课程位列全美前50位 （2021年美国新闻与世界报道）</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最具影响力的学校第4位 (普林斯顿评论2021)</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社区服务质量排名第2位 （2020年普林斯顿评论）</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92%的圣路易斯大学学生在毕业后6个月内找到专业相关工作</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在过去的二十多年中，SLU已在校园投资超过8.5亿美元。SLU位于城市中心。你只需步行即可到达圣路易斯大中心艺术区，那里有着众多剧院、博物馆和餐厅等等。你可以去观看百老汇巡回演出音乐剧，聆听世界一流的圣路易斯交响乐团或欣赏当代艺术作品。</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4"/>
        <w:gridCol w:w="830"/>
        <w:gridCol w:w="1703"/>
        <w:gridCol w:w="134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c>
          <w:tcPr>
            <w:tcW w:w="898"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托福</w:t>
            </w:r>
          </w:p>
        </w:tc>
        <w:tc>
          <w:tcPr>
            <w:tcW w:w="178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雅思</w:t>
            </w:r>
          </w:p>
        </w:tc>
        <w:tc>
          <w:tcPr>
            <w:tcW w:w="140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多邻国</w:t>
            </w:r>
          </w:p>
        </w:tc>
        <w:tc>
          <w:tcPr>
            <w:tcW w:w="144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iTEP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研究生Pathway课程-2学期</w:t>
            </w:r>
          </w:p>
        </w:tc>
        <w:tc>
          <w:tcPr>
            <w:tcW w:w="898"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70</w:t>
            </w:r>
          </w:p>
        </w:tc>
        <w:tc>
          <w:tcPr>
            <w:tcW w:w="178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 xml:space="preserve">6.0 </w:t>
            </w:r>
          </w:p>
        </w:tc>
        <w:tc>
          <w:tcPr>
            <w:tcW w:w="140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95-130</w:t>
            </w:r>
          </w:p>
        </w:tc>
        <w:tc>
          <w:tcPr>
            <w:tcW w:w="144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研究生Pathway课程-1学期</w:t>
            </w:r>
          </w:p>
        </w:tc>
        <w:tc>
          <w:tcPr>
            <w:tcW w:w="898"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75</w:t>
            </w:r>
          </w:p>
        </w:tc>
        <w:tc>
          <w:tcPr>
            <w:tcW w:w="178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 xml:space="preserve">6.0-6.5（阅读、写作5.5-6.0） </w:t>
            </w:r>
          </w:p>
        </w:tc>
        <w:tc>
          <w:tcPr>
            <w:tcW w:w="140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120-140</w:t>
            </w:r>
          </w:p>
        </w:tc>
        <w:tc>
          <w:tcPr>
            <w:tcW w:w="144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3.9-4.2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研究生直录</w:t>
            </w:r>
          </w:p>
        </w:tc>
        <w:tc>
          <w:tcPr>
            <w:tcW w:w="898"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80+</w:t>
            </w:r>
          </w:p>
        </w:tc>
        <w:tc>
          <w:tcPr>
            <w:tcW w:w="178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401"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p>
        </w:tc>
        <w:tc>
          <w:tcPr>
            <w:tcW w:w="1441"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b/>
          <w:bCs/>
          <w:sz w:val="28"/>
          <w:szCs w:val="28"/>
        </w:rPr>
      </w:pPr>
      <w:r>
        <w:rPr>
          <w:rFonts w:hint="eastAsia" w:ascii="宋体" w:hAnsi="宋体" w:eastAsia="宋体" w:cs="宋体"/>
          <w:sz w:val="28"/>
          <w:szCs w:val="28"/>
        </w:rPr>
        <w:t>Bioinformatics and Computational Biology生物信息与计算生物信息</w:t>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Chemistry 化学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Mechanical Engineering 机械工程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Nutrition and Dietetics营养与饮食</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语言内测可接受iTEP考试</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b/>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University of South Florida南佛罗里达大学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南佛罗里达大学设有14个学院，提供180多个本科和硕士学位课程。这里设施一流，有着一万五千多名尽心的教职员工，还有一级运动项目。南佛罗里达大学旨在通过富有竞争力的课程和真实世界研究帮助学生成功地成为一名国际公民。</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全美公立大学排名第44位 （2020年美国新闻与世界报道）.</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全球最佳大学排名前330位 （2018年泰晤士高等教育）.</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被评为卡耐基基金一级最高研究活跃度的81所公立大学之一 （卡耐基高等教育机构评级）.</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“鼎盛时期大学”排名第5位 （2018年泰晤士高等教育）.</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杰出州立研究大学：佛罗里达州前三名大学之一 .</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76%的校友年薪超过5万美元，32%的校友年薪超过10万美元 .</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研究专利授予数量全球排名第11位 （2017年美国国家发明院和美国知识产权所有人协会）.</w:t>
      </w:r>
    </w:p>
    <w:p>
      <w:pPr>
        <w:pStyle w:val="2"/>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国家研究排名公立大学排名第25位，公立和私立所有大学第42位 （2018年国家科学基金会）.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坦帕（Tampa）位于佛罗里达州壮观的西海岸，是一座人口超过350000的大都市。生活在这里，你将享受城市生活的精彩及当地自然风光。Siesta Key在TripAdvisor上被评为2015年美国最佳海滩之一，你可以去那里的白色沙滩上度过周六时光。</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7"/>
        <w:gridCol w:w="1551"/>
        <w:gridCol w:w="1016"/>
        <w:gridCol w:w="1275"/>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27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c>
          <w:tcPr>
            <w:tcW w:w="165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托福</w:t>
            </w:r>
          </w:p>
        </w:tc>
        <w:tc>
          <w:tcPr>
            <w:tcW w:w="104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雅思</w:t>
            </w:r>
          </w:p>
        </w:tc>
        <w:tc>
          <w:tcPr>
            <w:tcW w:w="1346"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多邻国</w:t>
            </w:r>
          </w:p>
        </w:tc>
        <w:tc>
          <w:tcPr>
            <w:tcW w:w="1705"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iTEP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27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研究生Pathway课程-2学期</w:t>
            </w:r>
          </w:p>
        </w:tc>
        <w:tc>
          <w:tcPr>
            <w:tcW w:w="165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04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5.5+</w:t>
            </w:r>
          </w:p>
        </w:tc>
        <w:tc>
          <w:tcPr>
            <w:tcW w:w="1346"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95</w:t>
            </w:r>
          </w:p>
        </w:tc>
        <w:tc>
          <w:tcPr>
            <w:tcW w:w="1705"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r>
              <w:rPr>
                <w:rFonts w:hint="eastAsia" w:ascii="宋体" w:hAnsi="宋体" w:eastAsia="宋体" w:cs="宋体"/>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27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研究生Pathway课程-1学期</w:t>
            </w:r>
          </w:p>
        </w:tc>
        <w:tc>
          <w:tcPr>
            <w:tcW w:w="165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79+</w:t>
            </w:r>
          </w:p>
        </w:tc>
        <w:tc>
          <w:tcPr>
            <w:tcW w:w="104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346"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105</w:t>
            </w:r>
          </w:p>
        </w:tc>
        <w:tc>
          <w:tcPr>
            <w:tcW w:w="1705"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27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研究生直录</w:t>
            </w:r>
          </w:p>
        </w:tc>
        <w:tc>
          <w:tcPr>
            <w:tcW w:w="165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79+</w:t>
            </w:r>
          </w:p>
        </w:tc>
        <w:tc>
          <w:tcPr>
            <w:tcW w:w="1043"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346"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105</w:t>
            </w:r>
          </w:p>
        </w:tc>
        <w:tc>
          <w:tcPr>
            <w:tcW w:w="1705"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Biomedical Engineering 生物医学工程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Chemical Engineering 化学工程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Civil Engineering 土木工程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Computer Engineering计算机工程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Computer Science计算机科学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Electrical  Engineering 电子工程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Engineering Management 工程管理</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Environmental Engineering  环境工程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Industrial Engineering 工业工程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Information Technology信息技术</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Material Sience and Engineering材料科学与工程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Mechanical Engineering 机械工程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语言内测可接受iTEP考试。</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University of Alabama at Birmingham阿拉巴马大学伯明翰校区</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阿拉巴马大学伯明翰分校是一所国际知名的公立大学，有着博士级研究和学术健康中心。学生们将在国际化都市中生活和学习，这里居住着110多万人口，是蓬勃发展的医药、银行、商业、研发中心。</w:t>
      </w:r>
    </w:p>
    <w:p>
      <w:pPr>
        <w:pStyle w:val="2"/>
        <w:keepNext w:val="0"/>
        <w:keepLines w:val="0"/>
        <w:pageBreakBefore w:val="0"/>
        <w:numPr>
          <w:ilvl w:val="0"/>
          <w:numId w:val="7"/>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世界最佳大学排名第168位 （2017-18年泰晤士高等教育世界大学排名）.</w:t>
      </w:r>
    </w:p>
    <w:p>
      <w:pPr>
        <w:pStyle w:val="2"/>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全国最佳大学排名第159位 （2018美国新闻与世界报道）.</w:t>
      </w:r>
    </w:p>
    <w:p>
      <w:pPr>
        <w:pStyle w:val="2"/>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全美研究经费前20强 （2016年国家科学基金会）.</w:t>
      </w:r>
    </w:p>
    <w:p>
      <w:pPr>
        <w:pStyle w:val="2"/>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美国新兴大学排名第14位 （2016年美国新闻与世界报道）.</w:t>
      </w:r>
    </w:p>
    <w:p>
      <w:pPr>
        <w:pStyle w:val="2"/>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全球最佳大学前300强 （2016年世界大学学术排名）.</w:t>
      </w:r>
    </w:p>
    <w:p>
      <w:pPr>
        <w:pStyle w:val="2"/>
        <w:keepNext w:val="0"/>
        <w:keepLines w:val="0"/>
        <w:pageBreakBefore w:val="0"/>
        <w:numPr>
          <w:ilvl w:val="0"/>
          <w:numId w:val="8"/>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《纽约时报》将伯明翰评为2017年52个必去之地之一 （2017纽约时报）.</w:t>
      </w:r>
    </w:p>
    <w:p>
      <w:pPr>
        <w:pStyle w:val="2"/>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1000多家伯明翰地区的公司为学生提供实习机会 .</w:t>
      </w:r>
    </w:p>
    <w:p>
      <w:pPr>
        <w:pStyle w:val="2"/>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总研究支出达5.28亿美元 .</w:t>
      </w:r>
    </w:p>
    <w:p>
      <w:pPr>
        <w:pStyle w:val="2"/>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阿拉巴马大学伯明翰校区位于该州最大城市的核心地带，意味着美国南部的精彩之处都距你近在咫尺。大学生活的精彩之旅始于此，这里具有先进的设施，丰富的学习资源，活跃的学生群体和一流的大学运动项目。这还仅仅是开始，UAB为你提供了数不胜数的机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5"/>
        <w:gridCol w:w="2145"/>
        <w:gridCol w:w="205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托福</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雅思</w:t>
            </w:r>
          </w:p>
        </w:tc>
        <w:tc>
          <w:tcPr>
            <w:tcW w:w="128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多邻国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研究生Pathway课程-2学期</w:t>
            </w: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5.5</w:t>
            </w:r>
          </w:p>
        </w:tc>
        <w:tc>
          <w:tcPr>
            <w:tcW w:w="128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研究生Pathway课程-1学期</w:t>
            </w: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80</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28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研究生直录</w:t>
            </w:r>
          </w:p>
        </w:tc>
        <w:tc>
          <w:tcPr>
            <w:tcW w:w="255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80</w:t>
            </w:r>
          </w:p>
        </w:tc>
        <w:tc>
          <w:tcPr>
            <w:tcW w:w="240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28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120</w:t>
            </w: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Computer Science计算机科学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Civil Engineering 土木工程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Electrical and Computer Engineering 电子与计算机工程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Engineering Management 工程管理</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Materials Engineering 材料工程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Biotechnology 生物技术</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Mechanical Engineering 机械工程</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firstLine="562" w:firstLineChars="200"/>
        <w:jc w:val="both"/>
        <w:textAlignment w:val="auto"/>
        <w:rPr>
          <w:rFonts w:ascii="宋体" w:hAnsi="宋体" w:eastAsia="宋体" w:cs="宋体"/>
          <w:b/>
          <w:sz w:val="28"/>
          <w:szCs w:val="28"/>
        </w:rPr>
      </w:pPr>
      <w:r>
        <w:rPr>
          <w:rFonts w:hint="eastAsia" w:ascii="宋体" w:hAnsi="宋体" w:eastAsia="宋体" w:cs="宋体"/>
          <w:b/>
          <w:sz w:val="28"/>
          <w:szCs w:val="28"/>
        </w:rPr>
        <w:t>Hofstra University霍夫斯特拉大学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霍夫斯特拉大学通过为学生提供小班教学和个人关注，始终致力于提升个性化教育体验，为学生带来高质量的学习，帮助他们为事业做好准备。我们13: 1的生师比意味着学生们在整个求学期间都能得到关心和支持。</w:t>
      </w:r>
    </w:p>
    <w:p>
      <w:pPr>
        <w:pStyle w:val="2"/>
        <w:keepNext w:val="0"/>
        <w:keepLines w:val="0"/>
        <w:pageBreakBefore w:val="0"/>
        <w:numPr>
          <w:ilvl w:val="0"/>
          <w:numId w:val="9"/>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最具性价比院校排名第77位 （2019年美国新闻与世界报道）.</w:t>
      </w:r>
    </w:p>
    <w:p>
      <w:pPr>
        <w:pStyle w:val="2"/>
        <w:keepNext w:val="0"/>
        <w:keepLines w:val="0"/>
        <w:pageBreakBefore w:val="0"/>
        <w:numPr>
          <w:ilvl w:val="0"/>
          <w:numId w:val="9"/>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排名前25%的美国大学 (《华尔街日报》与《泰晤士报高等教育》：2019年美国大学排名).</w:t>
      </w:r>
    </w:p>
    <w:p>
      <w:pPr>
        <w:pStyle w:val="2"/>
        <w:keepNext w:val="0"/>
        <w:keepLines w:val="0"/>
        <w:pageBreakBefore w:val="0"/>
        <w:numPr>
          <w:ilvl w:val="0"/>
          <w:numId w:val="9"/>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全美学士学位持有者职业中期工资排名前6% （2018-2019年PayScale大学薪酬报告）.</w:t>
      </w:r>
    </w:p>
    <w:p>
      <w:pPr>
        <w:pStyle w:val="2"/>
        <w:keepNext w:val="0"/>
        <w:keepLines w:val="0"/>
        <w:pageBreakBefore w:val="0"/>
        <w:numPr>
          <w:ilvl w:val="0"/>
          <w:numId w:val="9"/>
        </w:numPr>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73%的毕业生在毕业前完成了实习 （2017-2018届）.</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校园位于纽约市外的长岛，你既能享受安全而美丽的校园生活，又能走出宿舍踏上短途交通工具，去品味大苹果城的精彩。享受经济适用的校园宿舍，在宁静的社区中步行上课。校内餐饮场所和许多的学生组织能够让你与来自82个国家的学生们相遇。随着学习生活的不断深入，你还可以参加研究和实习，走到校外，进入机遇无限的城市，为你未来的事业做好准备。</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919"/>
        <w:gridCol w:w="1833"/>
        <w:gridCol w:w="1363"/>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托福</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雅思</w:t>
            </w:r>
          </w:p>
        </w:tc>
        <w:tc>
          <w:tcPr>
            <w:tcW w:w="155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多邻国</w:t>
            </w: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iTEP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研究生Pathway课程-2学期</w:t>
            </w: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5.5</w:t>
            </w:r>
          </w:p>
        </w:tc>
        <w:tc>
          <w:tcPr>
            <w:tcW w:w="155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95</w:t>
            </w: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研究生Pathway课程-1学期</w:t>
            </w: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79</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55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120</w:t>
            </w: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研究生直录</w:t>
            </w: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79</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6.5</w:t>
            </w:r>
          </w:p>
        </w:tc>
        <w:tc>
          <w:tcPr>
            <w:tcW w:w="1557"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ascii="宋体" w:hAnsi="宋体" w:eastAsia="宋体" w:cs="宋体"/>
                <w:sz w:val="28"/>
                <w:szCs w:val="28"/>
              </w:rPr>
            </w:pP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ascii="宋体" w:hAnsi="宋体" w:eastAsia="宋体" w:cs="宋体"/>
                <w:sz w:val="28"/>
                <w:szCs w:val="28"/>
              </w:rPr>
            </w:pPr>
            <w:r>
              <w:rPr>
                <w:rFonts w:hint="eastAsia" w:ascii="宋体" w:hAnsi="宋体" w:eastAsia="宋体" w:cs="宋体"/>
                <w:sz w:val="28"/>
                <w:szCs w:val="28"/>
              </w:rPr>
              <w:t xml:space="preserve">4.0 </w:t>
            </w: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Biology 生物学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Computer Science 计算机科学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Engineering Management  工程管理</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语言内测可接受iTEP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94852"/>
    <w:multiLevelType w:val="multilevel"/>
    <w:tmpl w:val="1E7948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3819FC"/>
    <w:multiLevelType w:val="multilevel"/>
    <w:tmpl w:val="283819F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D3D3136"/>
    <w:multiLevelType w:val="multilevel"/>
    <w:tmpl w:val="2D3D313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FA16189"/>
    <w:multiLevelType w:val="multilevel"/>
    <w:tmpl w:val="2FA161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B8F381B"/>
    <w:multiLevelType w:val="multilevel"/>
    <w:tmpl w:val="5B8F381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92F6CA5"/>
    <w:multiLevelType w:val="multilevel"/>
    <w:tmpl w:val="692F6C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1BA3540"/>
    <w:multiLevelType w:val="multilevel"/>
    <w:tmpl w:val="71BA35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5D9265F"/>
    <w:multiLevelType w:val="singleLevel"/>
    <w:tmpl w:val="75D9265F"/>
    <w:lvl w:ilvl="0" w:tentative="0">
      <w:start w:val="2"/>
      <w:numFmt w:val="decimal"/>
      <w:suff w:val="space"/>
      <w:lvlText w:val="%1."/>
      <w:lvlJc w:val="left"/>
    </w:lvl>
  </w:abstractNum>
  <w:abstractNum w:abstractNumId="8">
    <w:nsid w:val="7D806D8A"/>
    <w:multiLevelType w:val="multilevel"/>
    <w:tmpl w:val="7D806D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1"/>
  </w:num>
  <w:num w:numId="3">
    <w:abstractNumId w:val="4"/>
  </w:num>
  <w:num w:numId="4">
    <w:abstractNumId w:val="8"/>
  </w:num>
  <w:num w:numId="5">
    <w:abstractNumId w:val="6"/>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646CB"/>
    <w:rsid w:val="1636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2021-10-19T06:15:00Z</dcterms:created>
  <dc:creator>庞艳松</dc:creator>
  <cp:lastModifiedBy>庞艳松</cp:lastModifiedBy>
  <dcterms:modified xsi:type="dcterms:W3CDTF">2021-10-19T06:25:03Z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AEBA7155F8A048C8B06F02DB5BE4B71C</vt:lpwstr>
  </property>
</Properties>
</file>