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rFonts w:hint="eastAsia" w:ascii="仿宋_GB2312" w:hAnsi="宋体" w:eastAsia="仿宋_GB2312" w:cs="宋体"/>
          <w:sz w:val="28"/>
          <w:szCs w:val="28"/>
          <w:lang w:val="en-US" w:eastAsia="zh-CN" w:bidi="ar-SA"/>
        </w:rPr>
      </w:pPr>
      <w:r>
        <w:rPr>
          <w:rFonts w:hint="eastAsia" w:ascii="仿宋_GB2312" w:hAnsi="宋体" w:eastAsia="仿宋_GB2312" w:cs="宋体"/>
          <w:sz w:val="28"/>
          <w:szCs w:val="28"/>
          <w:lang w:val="en-US" w:eastAsia="zh-CN" w:bidi="ar-SA"/>
        </w:rPr>
        <w:t>教育部社科司关于2022年度高校思想政治理论课教师研究专项一般项目申报工作的</w:t>
      </w:r>
      <w:bookmarkStart w:id="0" w:name="_GoBack"/>
      <w:bookmarkEnd w:id="0"/>
      <w:r>
        <w:rPr>
          <w:rFonts w:hint="eastAsia" w:ascii="仿宋_GB2312" w:hAnsi="宋体" w:eastAsia="仿宋_GB2312" w:cs="宋体"/>
          <w:sz w:val="28"/>
          <w:szCs w:val="28"/>
          <w:lang w:val="en-US" w:eastAsia="zh-CN" w:bidi="ar-SA"/>
        </w:rPr>
        <w:t>通</w:t>
      </w:r>
      <w:r>
        <w:rPr>
          <w:rFonts w:hint="eastAsia" w:ascii="仿宋_GB2312" w:eastAsia="仿宋_GB2312" w:cs="宋体"/>
          <w:sz w:val="28"/>
          <w:szCs w:val="28"/>
          <w:lang w:val="en-US" w:eastAsia="zh-CN" w:bidi="ar-SA"/>
        </w:rPr>
        <w:t>知：</w:t>
      </w:r>
      <w:r>
        <w:rPr>
          <w:rFonts w:hint="eastAsia" w:ascii="仿宋_GB2312" w:hAnsi="宋体" w:eastAsia="仿宋_GB2312" w:cs="宋体"/>
          <w:sz w:val="28"/>
          <w:szCs w:val="28"/>
          <w:lang w:val="en-US" w:eastAsia="zh-CN" w:bidi="ar-SA"/>
        </w:rPr>
        <w:fldChar w:fldCharType="begin"/>
      </w:r>
      <w:r>
        <w:rPr>
          <w:rFonts w:hint="eastAsia" w:ascii="仿宋_GB2312" w:hAnsi="宋体" w:eastAsia="仿宋_GB2312" w:cs="宋体"/>
          <w:sz w:val="28"/>
          <w:szCs w:val="28"/>
          <w:lang w:val="en-US" w:eastAsia="zh-CN" w:bidi="ar-SA"/>
        </w:rPr>
        <w:instrText xml:space="preserve"> HYPERLINK "http://www.moe.gov.cn/s78/A13/tongzhi/202201/t20220128_596784.html" </w:instrText>
      </w:r>
      <w:r>
        <w:rPr>
          <w:rFonts w:hint="eastAsia" w:ascii="仿宋_GB2312" w:hAnsi="宋体" w:eastAsia="仿宋_GB2312" w:cs="宋体"/>
          <w:sz w:val="28"/>
          <w:szCs w:val="28"/>
          <w:lang w:val="en-US" w:eastAsia="zh-CN" w:bidi="ar-SA"/>
        </w:rPr>
        <w:fldChar w:fldCharType="separate"/>
      </w:r>
      <w:r>
        <w:rPr>
          <w:rStyle w:val="4"/>
          <w:rFonts w:hint="eastAsia" w:ascii="仿宋_GB2312" w:hAnsi="宋体" w:eastAsia="仿宋_GB2312" w:cs="宋体"/>
          <w:sz w:val="28"/>
          <w:szCs w:val="28"/>
          <w:lang w:val="en-US" w:eastAsia="zh-CN" w:bidi="ar-SA"/>
        </w:rPr>
        <w:t>http://www.moe.gov.cn/s78/A13/tongzhi/202201/t20220128_596784.html</w:t>
      </w:r>
      <w:r>
        <w:rPr>
          <w:rFonts w:hint="eastAsia" w:ascii="仿宋_GB2312" w:hAnsi="宋体" w:eastAsia="仿宋_GB2312" w:cs="宋体"/>
          <w:sz w:val="28"/>
          <w:szCs w:val="28"/>
          <w:lang w:val="en-US" w:eastAsia="zh-CN" w:bidi="ar-SA"/>
        </w:rPr>
        <w:fldChar w:fldCharType="end"/>
      </w:r>
    </w:p>
    <w:p>
      <w:pPr>
        <w:jc w:val="left"/>
        <w:rPr>
          <w:rFonts w:hint="eastAsia" w:ascii="仿宋_GB2312" w:eastAsia="仿宋_GB2312" w:cs="宋体"/>
          <w:sz w:val="28"/>
          <w:szCs w:val="28"/>
          <w:lang w:val="en-US" w:eastAsia="zh-CN" w:bidi="ar-SA"/>
        </w:rPr>
      </w:pPr>
      <w:r>
        <w:rPr>
          <w:rFonts w:hint="eastAsia" w:ascii="仿宋_GB2312" w:hAnsi="宋体" w:eastAsia="仿宋_GB2312" w:cs="宋体"/>
          <w:sz w:val="28"/>
          <w:szCs w:val="28"/>
          <w:lang w:val="en-US" w:eastAsia="zh-CN" w:bidi="ar-SA"/>
        </w:rPr>
        <w:t>教育部社科司关于2022年度教育部人文社会科学研究专项任务项目（中国特色社会主义理论体系研究）申报工作的通知：</w:t>
      </w:r>
      <w:r>
        <w:rPr>
          <w:rFonts w:hint="eastAsia" w:ascii="仿宋_GB2312" w:eastAsia="仿宋_GB2312" w:cs="宋体"/>
          <w:sz w:val="28"/>
          <w:szCs w:val="28"/>
          <w:lang w:val="en-US" w:eastAsia="zh-CN" w:bidi="ar-SA"/>
        </w:rPr>
        <w:fldChar w:fldCharType="begin"/>
      </w:r>
      <w:r>
        <w:rPr>
          <w:rFonts w:hint="eastAsia" w:ascii="仿宋_GB2312" w:eastAsia="仿宋_GB2312" w:cs="宋体"/>
          <w:sz w:val="28"/>
          <w:szCs w:val="28"/>
          <w:lang w:val="en-US" w:eastAsia="zh-CN" w:bidi="ar-SA"/>
        </w:rPr>
        <w:instrText xml:space="preserve"> HYPERLINK "http://www.moe.gov.cn/s78/A13/tongzhi/202201/t20220128_596775.html" </w:instrText>
      </w:r>
      <w:r>
        <w:rPr>
          <w:rFonts w:hint="eastAsia" w:ascii="仿宋_GB2312" w:eastAsia="仿宋_GB2312" w:cs="宋体"/>
          <w:sz w:val="28"/>
          <w:szCs w:val="28"/>
          <w:lang w:val="en-US" w:eastAsia="zh-CN" w:bidi="ar-SA"/>
        </w:rPr>
        <w:fldChar w:fldCharType="separate"/>
      </w:r>
      <w:r>
        <w:rPr>
          <w:rStyle w:val="4"/>
          <w:rFonts w:hint="eastAsia" w:ascii="仿宋_GB2312" w:eastAsia="仿宋_GB2312" w:cs="宋体"/>
          <w:sz w:val="28"/>
          <w:szCs w:val="28"/>
          <w:lang w:val="en-US" w:eastAsia="zh-CN" w:bidi="ar-SA"/>
        </w:rPr>
        <w:t>http://www.moe.gov.cn/s78/A13/tongzhi/202201/t20220128_596775.html</w:t>
      </w:r>
      <w:r>
        <w:rPr>
          <w:rFonts w:hint="eastAsia" w:ascii="仿宋_GB2312" w:eastAsia="仿宋_GB2312" w:cs="宋体"/>
          <w:sz w:val="28"/>
          <w:szCs w:val="28"/>
          <w:lang w:val="en-US" w:eastAsia="zh-CN" w:bidi="ar-SA"/>
        </w:rPr>
        <w:fldChar w:fldCharType="end"/>
      </w:r>
    </w:p>
    <w:p>
      <w:pPr>
        <w:jc w:val="left"/>
        <w:rPr>
          <w:rFonts w:hint="eastAsia" w:ascii="仿宋_GB2312" w:eastAsia="仿宋_GB2312" w:cs="宋体"/>
          <w:sz w:val="28"/>
          <w:szCs w:val="28"/>
          <w:lang w:val="en-US" w:eastAsia="zh-CN" w:bidi="ar-SA"/>
        </w:rPr>
      </w:pPr>
      <w:r>
        <w:rPr>
          <w:rFonts w:hint="eastAsia" w:ascii="仿宋_GB2312" w:hAnsi="宋体" w:eastAsia="仿宋_GB2312" w:cs="宋体"/>
          <w:sz w:val="28"/>
          <w:szCs w:val="28"/>
          <w:lang w:val="en-US" w:eastAsia="zh-CN" w:bidi="ar-SA"/>
        </w:rPr>
        <w:t>教育部社科司关于2022年度教育部人文社会科学研究专项任务项目（高校辅导员研究）申报工作的通知：</w:t>
      </w:r>
      <w:r>
        <w:rPr>
          <w:rFonts w:hint="eastAsia" w:ascii="仿宋_GB2312" w:eastAsia="仿宋_GB2312" w:cs="宋体"/>
          <w:sz w:val="28"/>
          <w:szCs w:val="28"/>
          <w:lang w:val="en-US" w:eastAsia="zh-CN" w:bidi="ar-SA"/>
        </w:rPr>
        <w:t>http://www.moe.gov.cn/s78/A13/tongzhi/202201/t20220128_596767.html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CE02A8D"/>
    <w:rsid w:val="6CE02A8D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4">
    <w:name w:val="Hyperlink"/>
    <w:basedOn w:val="3"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Office_11.1.0.11294_F1E327BC-269C-435d-A152-05C5408002CA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2022-01-30T07:11:00Z</dcterms:created>
  <dc:creator>wang</dc:creator>
  <cp:lastModifiedBy>wang</cp:lastModifiedBy>
  <dcterms:modified xsi:type="dcterms:W3CDTF">2022-01-30T07:13:33Z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2052-11.1.0.11294</vt:lpwstr>
  </property>
  <property fmtid="{D5CDD505-2E9C-101B-9397-08002B2CF9AE}" pid="3" name="ICV">
    <vt:lpwstr>C633D7F1766D4EFBAB0DFFC8211B5EAA</vt:lpwstr>
  </property>
</Properties>
</file>