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4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  <w:sz w:val="36"/>
          <w:szCs w:val="36"/>
        </w:rPr>
      </w:pPr>
      <w:r w:rsidRPr="00A72F20">
        <w:rPr>
          <w:rFonts w:cs="Segoe UI" w:hint="eastAsia"/>
          <w:b/>
          <w:color w:val="212529"/>
          <w:sz w:val="36"/>
          <w:szCs w:val="36"/>
        </w:rPr>
        <w:t>国家创新型城市名单</w:t>
      </w:r>
    </w:p>
    <w:p w:rsidR="00B63204" w:rsidRDefault="00B63204" w:rsidP="00B63204">
      <w:pPr>
        <w:pStyle w:val="a5"/>
        <w:shd w:val="clear" w:color="auto" w:fill="FFFFFF"/>
        <w:snapToGrid w:val="0"/>
        <w:spacing w:before="0" w:beforeAutospacing="0" w:after="0" w:afterAutospacing="0" w:line="360" w:lineRule="auto"/>
        <w:rPr>
          <w:rFonts w:cs="Segoe UI" w:hint="eastAsia"/>
          <w:color w:val="212529"/>
          <w:sz w:val="28"/>
          <w:szCs w:val="28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/>
          <w:b/>
          <w:color w:val="212529"/>
        </w:rPr>
        <w:t>2008</w:t>
      </w:r>
      <w:r w:rsidR="00A72F20" w:rsidRPr="00A72F20">
        <w:rPr>
          <w:rFonts w:cs="Segoe UI"/>
          <w:b/>
          <w:color w:val="212529"/>
        </w:rPr>
        <w:t>年</w:t>
      </w:r>
    </w:p>
    <w:p w:rsidR="00506FA1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深圳</w:t>
      </w:r>
    </w:p>
    <w:p w:rsidR="00A72F20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/>
          <w:b/>
          <w:color w:val="212529"/>
        </w:rPr>
        <w:t>2009年</w:t>
      </w:r>
    </w:p>
    <w:p w:rsidR="00506FA1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大连、青岛、厦门、沈</w:t>
      </w:r>
      <w:r w:rsidR="00A72F20" w:rsidRPr="00A72F20">
        <w:rPr>
          <w:rFonts w:cs="Segoe UI"/>
          <w:color w:val="212529"/>
        </w:rPr>
        <w:t>阳、西安、广州、南昌、南京、杭州、合肥、长沙、苏州、无锡、烟台</w:t>
      </w:r>
    </w:p>
    <w:p w:rsidR="00A72F20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/>
          <w:b/>
          <w:color w:val="212529"/>
        </w:rPr>
        <w:t>2010</w:t>
      </w:r>
      <w:r w:rsidR="00A72F20" w:rsidRPr="00A72F20">
        <w:rPr>
          <w:rFonts w:cs="Segoe UI"/>
          <w:b/>
          <w:color w:val="212529"/>
        </w:rPr>
        <w:t>年</w:t>
      </w:r>
    </w:p>
    <w:p w:rsid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北京海淀区、天津滨海新区、唐山、包头、哈尔滨、上海杨浦区、宁波、嘉兴、合肥、厦门、济南、洛阳、武汉、长沙、重庆沙坪坝区、成都、西安、兰州、</w:t>
      </w:r>
    </w:p>
    <w:p w:rsidR="00506FA1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海口、昌吉、石河子</w:t>
      </w:r>
    </w:p>
    <w:p w:rsidR="00A72F20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/>
          <w:b/>
          <w:color w:val="212529"/>
        </w:rPr>
        <w:t>2011</w:t>
      </w:r>
      <w:r w:rsidR="00A72F20" w:rsidRPr="00A72F20">
        <w:rPr>
          <w:rFonts w:cs="Segoe UI"/>
          <w:b/>
          <w:color w:val="212529"/>
        </w:rPr>
        <w:t>年</w:t>
      </w:r>
    </w:p>
    <w:p w:rsidR="00506FA1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连云港、沈阳市、西宁、秦皇岛、呼和浩特</w:t>
      </w:r>
    </w:p>
    <w:p w:rsidR="00A72F20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/>
          <w:b/>
          <w:color w:val="212529"/>
        </w:rPr>
        <w:t>2012</w:t>
      </w:r>
      <w:r w:rsidR="00A72F20" w:rsidRPr="00A72F20">
        <w:rPr>
          <w:rFonts w:cs="Segoe UI"/>
          <w:b/>
          <w:color w:val="212529"/>
        </w:rPr>
        <w:t>年</w:t>
      </w:r>
    </w:p>
    <w:p w:rsidR="00506FA1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郑州、南通、乌鲁木齐</w:t>
      </w:r>
    </w:p>
    <w:p w:rsidR="00A72F20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/>
          <w:b/>
          <w:color w:val="212529"/>
        </w:rPr>
        <w:t>2013</w:t>
      </w:r>
      <w:r w:rsidR="00A72F20" w:rsidRPr="00A72F20">
        <w:rPr>
          <w:rFonts w:cs="Segoe UI"/>
          <w:b/>
          <w:color w:val="212529"/>
        </w:rPr>
        <w:t>年</w:t>
      </w:r>
    </w:p>
    <w:p w:rsidR="00506FA1" w:rsidRPr="00A72F20" w:rsidRDefault="00B63204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宜昌、扬州、泰州、盐城、杭州、湖州、萍乡、青岛、济宁、南阳、襄阳、遵义</w:t>
      </w:r>
    </w:p>
    <w:p w:rsidR="00A72F20" w:rsidRPr="00A72F20" w:rsidRDefault="00A72F20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</w:rPr>
      </w:pPr>
    </w:p>
    <w:p w:rsidR="00A72F20" w:rsidRPr="00A72F20" w:rsidRDefault="00506FA1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b/>
          <w:color w:val="212529"/>
        </w:rPr>
      </w:pPr>
      <w:r w:rsidRPr="00A72F20">
        <w:rPr>
          <w:rFonts w:cs="Segoe UI" w:hint="eastAsia"/>
          <w:b/>
          <w:color w:val="212529"/>
        </w:rPr>
        <w:t>2018</w:t>
      </w:r>
      <w:r w:rsidR="00A72F20" w:rsidRPr="00A72F20">
        <w:rPr>
          <w:rFonts w:cs="Segoe UI" w:hint="eastAsia"/>
          <w:b/>
          <w:color w:val="212529"/>
        </w:rPr>
        <w:t>年</w:t>
      </w:r>
    </w:p>
    <w:p w:rsidR="00A72F20" w:rsidRDefault="00B63204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 w:hint="eastAsia"/>
          <w:color w:val="212529"/>
        </w:rPr>
      </w:pPr>
      <w:r w:rsidRPr="00A72F20">
        <w:rPr>
          <w:rFonts w:cs="Segoe UI"/>
          <w:color w:val="212529"/>
        </w:rPr>
        <w:t>吉林、徐州、绍兴、金华、马鞍山、芜湖、泉州、龙岩、潍坊、东营、株洲、</w:t>
      </w:r>
    </w:p>
    <w:p w:rsidR="00B63204" w:rsidRPr="00B63204" w:rsidRDefault="00B63204" w:rsidP="00A72F2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Segoe UI"/>
          <w:color w:val="212529"/>
          <w:sz w:val="28"/>
          <w:szCs w:val="28"/>
        </w:rPr>
      </w:pPr>
      <w:r w:rsidRPr="00A72F20">
        <w:rPr>
          <w:rFonts w:cs="Segoe UI"/>
          <w:color w:val="212529"/>
        </w:rPr>
        <w:t>衡阳、佛山、东莞、玉溪、拉萨</w:t>
      </w:r>
      <w:r w:rsidR="00506FA1" w:rsidRPr="00A72F20">
        <w:rPr>
          <w:rFonts w:cs="Segoe UI"/>
          <w:color w:val="212529"/>
        </w:rPr>
        <w:t>、汉中</w:t>
      </w:r>
    </w:p>
    <w:sectPr w:rsidR="00B63204" w:rsidRPr="00B63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79" w:rsidRDefault="00AC2779" w:rsidP="00506FA1">
      <w:r>
        <w:separator/>
      </w:r>
    </w:p>
  </w:endnote>
  <w:endnote w:type="continuationSeparator" w:id="1">
    <w:p w:rsidR="00AC2779" w:rsidRDefault="00AC2779" w:rsidP="0050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79" w:rsidRDefault="00AC2779" w:rsidP="00506FA1">
      <w:r>
        <w:separator/>
      </w:r>
    </w:p>
  </w:footnote>
  <w:footnote w:type="continuationSeparator" w:id="1">
    <w:p w:rsidR="00AC2779" w:rsidRDefault="00AC2779" w:rsidP="00506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FA1"/>
    <w:rsid w:val="00506FA1"/>
    <w:rsid w:val="00A72F20"/>
    <w:rsid w:val="00AC2779"/>
    <w:rsid w:val="00B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F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6F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2022-04-12T10:47:00Z</dcterms:created>
  <dcterms:modified xsi:type="dcterms:W3CDTF">2022-04-12T11:01:00Z</dcterms:modified>
</cp:coreProperties>
</file>