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7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中国科协组织人事部“科技工作者之家”</w:t>
      </w:r>
    </w:p>
    <w:p>
      <w:pPr>
        <w:spacing w:line="7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组织建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设总体标准、分类标准、</w:t>
      </w:r>
    </w:p>
    <w:p>
      <w:pPr>
        <w:spacing w:line="700" w:lineRule="exact"/>
        <w:jc w:val="center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小标宋" w:eastAsia="小标宋"/>
          <w:sz w:val="44"/>
          <w:szCs w:val="44"/>
        </w:rPr>
        <w:t>创新模式研究项目</w:t>
      </w:r>
      <w:r>
        <w:rPr>
          <w:rFonts w:hint="eastAsia" w:ascii="小标宋" w:hAnsi="Calibri" w:eastAsia="小标宋" w:cs="Times New Roman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1.“科技工作者之家”组织建设总体标准研究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研究任务：</w:t>
      </w:r>
      <w:r>
        <w:rPr>
          <w:rFonts w:hint="eastAsia" w:ascii="仿宋_GB2312" w:hAnsi="Calibri" w:eastAsia="仿宋_GB2312" w:cs="Times New Roman"/>
          <w:sz w:val="32"/>
          <w:szCs w:val="32"/>
        </w:rPr>
        <w:t>按照科协组织的职责定位及工作要求，系统研究“科技工作者之家”组织建设总体标准，重点从中国科协及省、市、县等各级地方科协实际情况出发，梳理各级科协开展“科技工作者之家”的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认定</w:t>
      </w:r>
      <w:r>
        <w:rPr>
          <w:rFonts w:hint="eastAsia" w:ascii="仿宋_GB2312" w:hAnsi="Calibri" w:eastAsia="仿宋_GB2312" w:cs="Times New Roman"/>
          <w:sz w:val="32"/>
          <w:szCs w:val="32"/>
        </w:rPr>
        <w:t>、监督、指导等机制，提出工作建议，有效推进科协建家交友工作。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成果要求：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形成《“科技工作者之家”组织建设总体标准研究报告》1份，提出“科技工作者之家”组织建设总体标准，形成“科技工作者之家”组织建设工作建议1份。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实施时间：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2022年6-10月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经费额度：</w:t>
      </w:r>
      <w:r>
        <w:rPr>
          <w:rFonts w:hint="eastAsia" w:ascii="仿宋_GB2312" w:hAnsi="Calibri" w:eastAsia="仿宋_GB2312" w:cs="Times New Roman"/>
          <w:sz w:val="32"/>
          <w:szCs w:val="32"/>
        </w:rPr>
        <w:t>不超过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2.科技工作者之家”组织建设分类标准研究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研究任务：</w:t>
      </w:r>
      <w:r>
        <w:rPr>
          <w:rFonts w:hint="eastAsia" w:ascii="仿宋_GB2312" w:hAnsi="Calibri" w:eastAsia="仿宋_GB2312" w:cs="Times New Roman"/>
          <w:sz w:val="32"/>
          <w:szCs w:val="32"/>
        </w:rPr>
        <w:t>结合各类科协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组织特点和</w:t>
      </w:r>
      <w:r>
        <w:rPr>
          <w:rFonts w:hint="eastAsia" w:ascii="仿宋_GB2312" w:hAnsi="Calibri" w:eastAsia="仿宋_GB2312" w:cs="Times New Roman"/>
          <w:sz w:val="32"/>
          <w:szCs w:val="32"/>
        </w:rPr>
        <w:t>“科技工作者之家”组织建设情况，从高校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（科研院所）</w:t>
      </w:r>
      <w:r>
        <w:rPr>
          <w:rFonts w:hint="eastAsia" w:ascii="仿宋_GB2312" w:hAnsi="Calibri" w:eastAsia="仿宋_GB2312" w:cs="Times New Roman"/>
          <w:sz w:val="32"/>
          <w:szCs w:val="32"/>
        </w:rPr>
        <w:t>科协、企业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（园区）</w:t>
      </w:r>
      <w:r>
        <w:rPr>
          <w:rFonts w:hint="eastAsia" w:ascii="仿宋_GB2312" w:hAnsi="Calibri" w:eastAsia="仿宋_GB2312" w:cs="Times New Roman"/>
          <w:sz w:val="32"/>
          <w:szCs w:val="32"/>
        </w:rPr>
        <w:t>科协、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乡村（社区）科协、</w:t>
      </w:r>
      <w:r>
        <w:rPr>
          <w:rFonts w:hint="eastAsia" w:ascii="仿宋_GB2312" w:hAnsi="Calibri" w:eastAsia="仿宋_GB2312" w:cs="Times New Roman"/>
          <w:sz w:val="32"/>
          <w:szCs w:val="32"/>
        </w:rPr>
        <w:t>创新型组织等多角度分类梳理“科技工作之家”组织建设标准和路径，提出工作建议。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成果要求：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形成《“科技工作者之家”组织建设分类标准研究报告》1份，提出</w:t>
      </w:r>
      <w:r>
        <w:rPr>
          <w:rFonts w:hint="eastAsia" w:ascii="仿宋_GB2312" w:hAnsi="Calibri" w:eastAsia="仿宋_GB2312" w:cs="Times New Roman"/>
          <w:sz w:val="32"/>
          <w:szCs w:val="32"/>
        </w:rPr>
        <w:t>高校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（科研院所）</w:t>
      </w:r>
      <w:r>
        <w:rPr>
          <w:rFonts w:hint="eastAsia" w:ascii="仿宋_GB2312" w:hAnsi="Calibri" w:eastAsia="仿宋_GB2312" w:cs="Times New Roman"/>
          <w:sz w:val="32"/>
          <w:szCs w:val="32"/>
        </w:rPr>
        <w:t>科协、企业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（园区）</w:t>
      </w:r>
      <w:r>
        <w:rPr>
          <w:rFonts w:hint="eastAsia" w:ascii="仿宋_GB2312" w:hAnsi="Calibri" w:eastAsia="仿宋_GB2312" w:cs="Times New Roman"/>
          <w:sz w:val="32"/>
          <w:szCs w:val="32"/>
        </w:rPr>
        <w:t>科协、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乡村（社区）科协、</w:t>
      </w:r>
      <w:r>
        <w:rPr>
          <w:rFonts w:hint="eastAsia" w:ascii="仿宋_GB2312" w:hAnsi="Calibri" w:eastAsia="仿宋_GB2312" w:cs="Times New Roman"/>
          <w:sz w:val="32"/>
          <w:szCs w:val="32"/>
        </w:rPr>
        <w:t>创新型组织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等“科技工作者之家”组织建设标准，形成工作专报2份。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实施时间：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2022年6-10月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经费额度：</w:t>
      </w:r>
      <w:r>
        <w:rPr>
          <w:rFonts w:hint="eastAsia" w:ascii="仿宋_GB2312" w:hAnsi="Calibri" w:eastAsia="仿宋_GB2312" w:cs="Times New Roman"/>
          <w:sz w:val="32"/>
          <w:szCs w:val="32"/>
        </w:rPr>
        <w:t>不超过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楷体_GB2312" w:hAnsi="Calibri" w:eastAsia="楷体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3.“科技工作者之家”组织建设创新模式研究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研究任务：</w:t>
      </w:r>
      <w:r>
        <w:rPr>
          <w:rFonts w:hint="eastAsia" w:ascii="仿宋_GB2312" w:hAnsi="Calibri" w:eastAsia="仿宋_GB2312" w:cs="Times New Roman"/>
          <w:sz w:val="32"/>
          <w:szCs w:val="32"/>
        </w:rPr>
        <w:t>按照“科技工作者之家”组织建设项目实施要求，专人负责跟进项目进展，总结梳理项目成效和问题，发现创新模式和典型做法，在全国范围内宣传推广。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成果要求：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形成“科技工作者之家”组织建设总体情况调研报告1份，编辑出版《“科技工作者之家”组织建设案例集》1本，开展相关宣传推广工作。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楷体_GB2312" w:hAnsi="Calibri" w:eastAsia="楷体_GB2312" w:cs="Times New Roman"/>
          <w:sz w:val="32"/>
          <w:szCs w:val="32"/>
        </w:rPr>
        <w:t>实施时间：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2022年6-11月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  <w:szCs w:val="32"/>
        </w:rPr>
        <w:t>经费额度：</w:t>
      </w:r>
      <w:r>
        <w:rPr>
          <w:rFonts w:hint="eastAsia" w:ascii="仿宋_GB2312" w:hAnsi="Calibri" w:eastAsia="仿宋_GB2312" w:cs="Times New Roman"/>
          <w:sz w:val="32"/>
          <w:szCs w:val="32"/>
        </w:rPr>
        <w:t>不超过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0万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U4ZTI5MWY0NjYyZmZiZmMzMWFmOWE0NGI1NWUifQ=="/>
  </w:docVars>
  <w:rsids>
    <w:rsidRoot w:val="58EC1B06"/>
    <w:rsid w:val="58E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2022-06-13T10:43:00Z</dcterms:created>
  <dc:creator>liuchang</dc:creator>
  <cp:lastModifiedBy>liuchang</cp:lastModifiedBy>
  <dcterms:modified xsi:type="dcterms:W3CDTF">2022-06-13T10:44:14Z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7294143B591B4A92A22E43F38489C90B</vt:lpwstr>
  </property>
</Properties>
</file>